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211C47" w:rsidRPr="00211C47" w:rsidRDefault="00211C47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251F0" w:rsidRPr="00211C47" w:rsidRDefault="007068B0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11C47">
        <w:rPr>
          <w:b/>
          <w:bCs/>
          <w:sz w:val="28"/>
          <w:szCs w:val="28"/>
        </w:rPr>
        <w:t>О внесении изменений</w:t>
      </w:r>
      <w:r w:rsidR="009251F0" w:rsidRPr="00211C47">
        <w:rPr>
          <w:b/>
          <w:bCs/>
          <w:sz w:val="28"/>
          <w:szCs w:val="28"/>
        </w:rPr>
        <w:t xml:space="preserve"> в</w:t>
      </w:r>
      <w:r w:rsidR="007032E5" w:rsidRPr="00211C47">
        <w:rPr>
          <w:b/>
          <w:bCs/>
          <w:sz w:val="28"/>
          <w:szCs w:val="28"/>
        </w:rPr>
        <w:t xml:space="preserve"> </w:t>
      </w:r>
      <w:r w:rsidR="000B1992" w:rsidRPr="00211C47">
        <w:rPr>
          <w:b/>
          <w:bCs/>
          <w:sz w:val="28"/>
          <w:szCs w:val="28"/>
        </w:rPr>
        <w:t xml:space="preserve">статьи 6 и 10 </w:t>
      </w:r>
      <w:r w:rsidR="009251F0" w:rsidRPr="00211C47">
        <w:rPr>
          <w:b/>
          <w:bCs/>
          <w:sz w:val="28"/>
          <w:szCs w:val="28"/>
        </w:rPr>
        <w:t>Закон</w:t>
      </w:r>
      <w:r w:rsidR="000B1992" w:rsidRPr="00211C47">
        <w:rPr>
          <w:b/>
          <w:bCs/>
          <w:sz w:val="28"/>
          <w:szCs w:val="28"/>
        </w:rPr>
        <w:t>а</w:t>
      </w:r>
      <w:r w:rsidR="009251F0" w:rsidRPr="00211C47">
        <w:rPr>
          <w:b/>
          <w:bCs/>
          <w:sz w:val="28"/>
          <w:szCs w:val="28"/>
        </w:rPr>
        <w:t xml:space="preserve"> Ярославской области </w:t>
      </w:r>
    </w:p>
    <w:p w:rsidR="009251F0" w:rsidRPr="00211C47" w:rsidRDefault="009251F0" w:rsidP="00211C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11C47">
        <w:rPr>
          <w:b/>
          <w:bCs/>
          <w:sz w:val="28"/>
          <w:szCs w:val="28"/>
        </w:rPr>
        <w:t>«О мировых судьях в Ярославской области»</w:t>
      </w:r>
    </w:p>
    <w:p w:rsidR="000B1992" w:rsidRPr="00211C47" w:rsidRDefault="000B1992" w:rsidP="00211C4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0B1992" w:rsidRPr="00211C47" w:rsidRDefault="000B1992" w:rsidP="00211C4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9251F0" w:rsidRPr="00211C47" w:rsidRDefault="009251F0" w:rsidP="00211C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proofErr w:type="gramStart"/>
      <w:r w:rsidRPr="00211C47">
        <w:rPr>
          <w:szCs w:val="28"/>
        </w:rPr>
        <w:t>Принят</w:t>
      </w:r>
      <w:proofErr w:type="gramEnd"/>
      <w:r w:rsidRPr="00211C47">
        <w:rPr>
          <w:szCs w:val="28"/>
        </w:rPr>
        <w:t xml:space="preserve"> Ярославской областной Думой</w:t>
      </w:r>
    </w:p>
    <w:p w:rsidR="009251F0" w:rsidRPr="00211C47" w:rsidRDefault="00C07BA8" w:rsidP="00211C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211C47">
        <w:rPr>
          <w:szCs w:val="28"/>
        </w:rPr>
        <w:t>13 декабря</w:t>
      </w:r>
      <w:r w:rsidR="009251F0" w:rsidRPr="00211C47">
        <w:rPr>
          <w:szCs w:val="28"/>
        </w:rPr>
        <w:t xml:space="preserve"> 2021 года</w:t>
      </w:r>
    </w:p>
    <w:p w:rsidR="009251F0" w:rsidRPr="00211C47" w:rsidRDefault="009251F0" w:rsidP="00211C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1992" w:rsidRPr="00211C47" w:rsidRDefault="000B1992" w:rsidP="00211C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068B0" w:rsidRPr="00211C47" w:rsidRDefault="009251F0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 Закон Ярославской области от 14.02.2001 </w:t>
      </w:r>
      <w:r w:rsidR="004271EC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5-з «О мировых судьях в Ярославской области» (Губернские вести, 2001, 17 февраля, </w:t>
      </w:r>
      <w:r w:rsidR="004271EC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11; 2005, 1 июня, </w:t>
      </w:r>
      <w:r w:rsidR="004271EC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28;</w:t>
      </w:r>
      <w:r w:rsidR="00812B09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="00315B6B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Регион, 2010, 30 июня, № 46</w:t>
      </w:r>
      <w:r w:rsidR="00F178DB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7962A1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2011, 8 апреля, № 26; </w:t>
      </w:r>
      <w:r w:rsidR="0004303A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 апреля, </w:t>
      </w:r>
      <w:r w:rsidR="004271EC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25; 2016, 30 декабря, </w:t>
      </w:r>
      <w:r w:rsidR="004271EC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174E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115-а</w:t>
      </w:r>
      <w:r w:rsidR="00C87472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; 2019, 17 мая</w:t>
      </w:r>
      <w:r w:rsidR="007962A1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39; </w:t>
      </w:r>
      <w:proofErr w:type="gramStart"/>
      <w:r w:rsidR="007962A1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2021, 4 июня, № 44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068B0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  <w:proofErr w:type="gramEnd"/>
    </w:p>
    <w:p w:rsidR="00AF38DF" w:rsidRPr="00211C47" w:rsidRDefault="00F178DB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068B0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1396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8B0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 w:rsidR="00080AC4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7068B0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80AC4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80AC4" w:rsidRPr="00211C47" w:rsidRDefault="00080AC4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«Статья 6. </w:t>
      </w:r>
      <w:r w:rsidRPr="00211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Отбор кандидатов на должность мирового судьи</w:t>
      </w:r>
    </w:p>
    <w:p w:rsidR="00A5627A" w:rsidRPr="00211C47" w:rsidRDefault="00A5627A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Подбор кандидатов на должность мирового судьи и оформление н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обходимых в связи с этим документов осуществляется Управлением Суде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департамента в Ярославской области.</w:t>
      </w:r>
    </w:p>
    <w:p w:rsidR="00A5627A" w:rsidRPr="00211C47" w:rsidRDefault="00A5627A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2. Отбор кандидатов на должность мирового судьи конкретного учас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ка производится квалификационной коллегией судей Ярославской области на конкурсной основе в соответствии с законодательством Российской Федер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ции с учетом результатов квалификационного экзамена, принимаемого экз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менационной комиссией Ярославской области по приему квалификационн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го экзамена на должность судьи.</w:t>
      </w:r>
    </w:p>
    <w:p w:rsidR="006E79F6" w:rsidRPr="00211C47" w:rsidRDefault="006E79F6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квалификационной коллегии судей Ярославской области о рекомендации кандидатом на должность мирового судьи направляется в течение 10 дней после его принятия председателю Ярославского областн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го суда, который в течение 20 дней после получения указанного решения вносит в Ярославскую областную Думу представление о назначении рек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мендуемого лица на должность мирового судьи для дальнейшего рассмотр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ния в порядке, установленном настоящим Законом.</w:t>
      </w:r>
      <w:proofErr w:type="gramEnd"/>
    </w:p>
    <w:p w:rsidR="00871766" w:rsidRDefault="002A7B87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Лицо, назначенное на должность </w:t>
      </w:r>
      <w:r w:rsidR="00847FE4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мирового судьи в первый раз, по 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 срока полномочий мирового судьи вправе снова выдвинуть свою кандидатуру для назначения на данную должность в порядке, пред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смотренном пунктом 2 настоящей статьи</w:t>
      </w:r>
      <w:proofErr w:type="gramStart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2BB9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211C47" w:rsidRPr="00211C47" w:rsidRDefault="00211C47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FE4" w:rsidRPr="00211C47" w:rsidRDefault="002A7B87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абзац первый пункта 3 статьи 10 </w:t>
      </w:r>
      <w:r w:rsidR="00847FE4"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847FE4" w:rsidRPr="00211C47" w:rsidRDefault="00847FE4" w:rsidP="00211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«3. При прекращении или приостановлении полномочий мирового судьи, а также в иных случаях временного отсутствия мирового судьи (б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лезнь, отпуск и иные уважительные причины) исполнение его обязанностей возлагается на мирового судью другого судебного участка того же судебного района постановлением председателя соответствующего районного суда. </w:t>
      </w:r>
      <w:proofErr w:type="gramStart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ли в судебном районе возложить обязанности отсутствующего по указанным основаниям мирового судьи на другого мирового судью этого же судебного района не представляется возможным (в судебном районе создана только о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должность мирового судьи или временно отсутствуют другие мировые судьи судебного района), то исполнение его обязанностей постановлением председателя Ярославского областного суда или его заместителя возлагается на мирового судью, осуществляющего свою деятельность в</w:t>
      </w:r>
      <w:proofErr w:type="gramEnd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ближайшем с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дебном </w:t>
      </w:r>
      <w:proofErr w:type="gramStart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proofErr w:type="gramEnd"/>
      <w:r w:rsidRPr="00211C47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9251F0" w:rsidRPr="00211C47" w:rsidRDefault="009251F0" w:rsidP="0021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C2" w:rsidRPr="00211C47" w:rsidRDefault="00D656C2" w:rsidP="0021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C2" w:rsidRPr="00211C47" w:rsidRDefault="00D656C2" w:rsidP="0021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69" w:rsidRDefault="00686A69" w:rsidP="00686A69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686A69" w:rsidRDefault="00686A69" w:rsidP="00686A69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686A69" w:rsidRDefault="00686A69" w:rsidP="00686A69">
      <w:pPr>
        <w:pStyle w:val="2"/>
        <w:tabs>
          <w:tab w:val="left" w:pos="7513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BD430A" w:rsidRPr="00211C47" w:rsidRDefault="00BD430A" w:rsidP="00211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30A" w:rsidRPr="00211C47" w:rsidRDefault="00BD430A" w:rsidP="0021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0A" w:rsidRPr="00211C47" w:rsidRDefault="00800829" w:rsidP="00211C47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декабря </w:t>
      </w:r>
      <w:r w:rsidR="00BD430A" w:rsidRPr="00211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BD430A" w:rsidRPr="00211C47" w:rsidRDefault="00BD430A" w:rsidP="00211C47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FBC" w:rsidRPr="00211C47" w:rsidRDefault="00BD430A" w:rsidP="00211C4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C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29">
        <w:rPr>
          <w:rFonts w:ascii="Times New Roman" w:eastAsia="Times New Roman" w:hAnsi="Times New Roman" w:cs="Times New Roman"/>
          <w:sz w:val="28"/>
          <w:szCs w:val="28"/>
          <w:lang w:eastAsia="ru-RU"/>
        </w:rPr>
        <w:t>93-з</w:t>
      </w:r>
      <w:bookmarkStart w:id="0" w:name="_GoBack"/>
      <w:bookmarkEnd w:id="0"/>
    </w:p>
    <w:sectPr w:rsidR="00D95FBC" w:rsidRPr="00211C47" w:rsidSect="00211C47">
      <w:headerReference w:type="default" r:id="rId8"/>
      <w:pgSz w:w="11906" w:h="16838"/>
      <w:pgMar w:top="1134" w:right="850" w:bottom="1134" w:left="1701" w:header="562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46" w:rsidRDefault="002C1746" w:rsidP="003671CB">
      <w:pPr>
        <w:spacing w:after="0" w:line="240" w:lineRule="auto"/>
      </w:pPr>
      <w:r>
        <w:separator/>
      </w:r>
    </w:p>
  </w:endnote>
  <w:endnote w:type="continuationSeparator" w:id="0">
    <w:p w:rsidR="002C1746" w:rsidRDefault="002C1746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46" w:rsidRDefault="002C1746" w:rsidP="003671CB">
      <w:pPr>
        <w:spacing w:after="0" w:line="240" w:lineRule="auto"/>
      </w:pPr>
      <w:r>
        <w:separator/>
      </w:r>
    </w:p>
  </w:footnote>
  <w:footnote w:type="continuationSeparator" w:id="0">
    <w:p w:rsidR="002C1746" w:rsidRDefault="002C1746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9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303A" w:rsidRPr="0004303A" w:rsidRDefault="0004303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30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0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30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8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30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303A" w:rsidRDefault="00043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4000"/>
    <w:multiLevelType w:val="hybridMultilevel"/>
    <w:tmpl w:val="1BAC0092"/>
    <w:lvl w:ilvl="0" w:tplc="DC4C1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3663"/>
    <w:multiLevelType w:val="hybridMultilevel"/>
    <w:tmpl w:val="25C67634"/>
    <w:lvl w:ilvl="0" w:tplc="0B9E0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4303A"/>
    <w:rsid w:val="00080AC4"/>
    <w:rsid w:val="000B1992"/>
    <w:rsid w:val="000E279B"/>
    <w:rsid w:val="00133C90"/>
    <w:rsid w:val="00162305"/>
    <w:rsid w:val="001B5463"/>
    <w:rsid w:val="001D3799"/>
    <w:rsid w:val="001E0C05"/>
    <w:rsid w:val="00211C47"/>
    <w:rsid w:val="00214592"/>
    <w:rsid w:val="002A2982"/>
    <w:rsid w:val="002A2BB9"/>
    <w:rsid w:val="002A7B87"/>
    <w:rsid w:val="002C1746"/>
    <w:rsid w:val="00315B6B"/>
    <w:rsid w:val="003263C3"/>
    <w:rsid w:val="003671CB"/>
    <w:rsid w:val="00367A8C"/>
    <w:rsid w:val="003B1CAF"/>
    <w:rsid w:val="00426890"/>
    <w:rsid w:val="004271EC"/>
    <w:rsid w:val="004556E9"/>
    <w:rsid w:val="004A2CF3"/>
    <w:rsid w:val="004C4238"/>
    <w:rsid w:val="005305ED"/>
    <w:rsid w:val="005327DD"/>
    <w:rsid w:val="005813F7"/>
    <w:rsid w:val="005E3CBA"/>
    <w:rsid w:val="00686A69"/>
    <w:rsid w:val="006A39E5"/>
    <w:rsid w:val="006E79F6"/>
    <w:rsid w:val="006E79FA"/>
    <w:rsid w:val="006F35E7"/>
    <w:rsid w:val="007025B6"/>
    <w:rsid w:val="007032E5"/>
    <w:rsid w:val="007068B0"/>
    <w:rsid w:val="007117E4"/>
    <w:rsid w:val="007145E4"/>
    <w:rsid w:val="0076174E"/>
    <w:rsid w:val="007962A1"/>
    <w:rsid w:val="007A7D1B"/>
    <w:rsid w:val="007C2F69"/>
    <w:rsid w:val="00800829"/>
    <w:rsid w:val="00812B09"/>
    <w:rsid w:val="008134BC"/>
    <w:rsid w:val="00835CF9"/>
    <w:rsid w:val="00847FE4"/>
    <w:rsid w:val="00852103"/>
    <w:rsid w:val="00852411"/>
    <w:rsid w:val="00853CF0"/>
    <w:rsid w:val="00871766"/>
    <w:rsid w:val="008A0595"/>
    <w:rsid w:val="008C71B7"/>
    <w:rsid w:val="008E306E"/>
    <w:rsid w:val="00911F36"/>
    <w:rsid w:val="009251F0"/>
    <w:rsid w:val="00945C63"/>
    <w:rsid w:val="009466F8"/>
    <w:rsid w:val="00986984"/>
    <w:rsid w:val="009A3F31"/>
    <w:rsid w:val="009D72FD"/>
    <w:rsid w:val="00A33778"/>
    <w:rsid w:val="00A5627A"/>
    <w:rsid w:val="00A56959"/>
    <w:rsid w:val="00A872B6"/>
    <w:rsid w:val="00AF38DF"/>
    <w:rsid w:val="00BD430A"/>
    <w:rsid w:val="00C07BA8"/>
    <w:rsid w:val="00C235EB"/>
    <w:rsid w:val="00C77125"/>
    <w:rsid w:val="00C87472"/>
    <w:rsid w:val="00CA4399"/>
    <w:rsid w:val="00CB3EA7"/>
    <w:rsid w:val="00CD6B46"/>
    <w:rsid w:val="00CF0486"/>
    <w:rsid w:val="00D44A47"/>
    <w:rsid w:val="00D4563A"/>
    <w:rsid w:val="00D656C2"/>
    <w:rsid w:val="00D9056D"/>
    <w:rsid w:val="00D95FBC"/>
    <w:rsid w:val="00DC2CC8"/>
    <w:rsid w:val="00DD0F6E"/>
    <w:rsid w:val="00DD449E"/>
    <w:rsid w:val="00DD4E4C"/>
    <w:rsid w:val="00E10569"/>
    <w:rsid w:val="00EB1396"/>
    <w:rsid w:val="00EC76DB"/>
    <w:rsid w:val="00F178DB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69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customStyle="1" w:styleId="headertext">
    <w:name w:val="headertext"/>
    <w:basedOn w:val="a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51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1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068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6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69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customStyle="1" w:styleId="headertext">
    <w:name w:val="headertext"/>
    <w:basedOn w:val="a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51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1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068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6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17</cp:revision>
  <dcterms:created xsi:type="dcterms:W3CDTF">2021-05-13T13:25:00Z</dcterms:created>
  <dcterms:modified xsi:type="dcterms:W3CDTF">2021-12-17T08:11:00Z</dcterms:modified>
</cp:coreProperties>
</file>