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1" w:rsidRDefault="006A66D1" w:rsidP="006A66D1">
      <w:pPr>
        <w:keepNext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97397045"/>
        <w:docPartObj>
          <w:docPartGallery w:val="Table of Contents"/>
          <w:docPartUnique/>
        </w:docPartObj>
      </w:sdtPr>
      <w:sdtContent>
        <w:p w:rsidR="006A66D1" w:rsidRDefault="006A66D1" w:rsidP="006A66D1">
          <w:pPr>
            <w:pStyle w:val="a9"/>
          </w:pPr>
          <w:r>
            <w:t>Оглавление</w:t>
          </w:r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447692" w:history="1">
            <w:r w:rsidRPr="00AB4E95">
              <w:rPr>
                <w:rStyle w:val="aa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693" w:history="1">
            <w:r w:rsidRPr="00AB4E95">
              <w:rPr>
                <w:rStyle w:val="aa"/>
                <w:noProof/>
              </w:rPr>
              <w:t>Об утверждении членов Общественной палаты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694" w:history="1">
            <w:r w:rsidRPr="00AB4E95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 наделении органов местного самоуправления государственными полномочиями Ярославской области» и Закон Ярославской области «О мерах социальной поддержки  членов семей граждан, проходящих военную службу в Вооруженных Силах Российской Федерации в связи с проведением специальной военной операции»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695" w:history="1">
            <w:r w:rsidRPr="00AB4E95">
              <w:rPr>
                <w:rStyle w:val="aa"/>
                <w:noProof/>
              </w:rPr>
              <w:t>О проекте закона Ярославской области «О внесении изменений в отдельные законодательные акты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696" w:history="1">
            <w:r w:rsidRPr="00AB4E95">
              <w:rPr>
                <w:rStyle w:val="aa"/>
                <w:noProof/>
              </w:rPr>
              <w:t>О проекте закона Ярославской области «Об областном бюджете на 2024 год и на плановый период 2025 и 2026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697" w:history="1">
            <w:r w:rsidRPr="00AB4E95">
              <w:rPr>
                <w:rStyle w:val="aa"/>
                <w:noProof/>
              </w:rPr>
              <w:t>О проекте закона Ярославской области «О бюджете Территориального фонда обязательного медицинского страхования Ярославской области на 2024 год и на плановый период 2026 и 2026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698" w:history="1">
            <w:r w:rsidRPr="00AB4E95">
              <w:rPr>
                <w:rStyle w:val="aa"/>
                <w:noProof/>
              </w:rPr>
              <w:t>О проекте закона Ярославской области «О признании утратившими силу законодательных актов Ярославской области о социальной выплате на приобретение в собственность жилого помещения на территории Ярославской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699" w:history="1">
            <w:r w:rsidRPr="00AB4E95">
              <w:rPr>
                <w:rStyle w:val="aa"/>
                <w:noProof/>
              </w:rPr>
              <w:t>О проекте закона Ярославской области «О внесении изменений в статью 5 Закона Ярославской области «Об отдельных вопросах поддержки граждан, чьи денежные средства привлечены для строительства проблемных объектов на территории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0" w:history="1">
            <w:r w:rsidRPr="00AB4E95">
              <w:rPr>
                <w:rStyle w:val="aa"/>
                <w:noProof/>
              </w:rPr>
              <w:t>О предложении о переименовании города Ростов в город Ростов Великий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1" w:history="1">
            <w:r w:rsidRPr="00AB4E95">
              <w:rPr>
                <w:rStyle w:val="aa"/>
                <w:noProof/>
              </w:rPr>
              <w:t>О начале процедуры назначения и о сроках внесения кандидатур для назначения представителями общественности в состав квалификационной коллегии судей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2" w:history="1">
            <w:r w:rsidRPr="00AB4E95">
              <w:rPr>
                <w:rStyle w:val="aa"/>
                <w:noProof/>
              </w:rPr>
              <w:t>О награждении Почётной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3" w:history="1">
            <w:r w:rsidRPr="00AB4E95">
              <w:rPr>
                <w:rStyle w:val="aa"/>
                <w:noProof/>
              </w:rPr>
              <w:t>О проекте федерального закона № 458276-8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4" w:history="1">
            <w:r w:rsidRPr="00AB4E95">
              <w:rPr>
                <w:rStyle w:val="aa"/>
                <w:noProof/>
              </w:rPr>
              <w:t>О проекте федерального закона № 445923-8 «О внесении изменений в Федеральный закон «Об основах государственного регулирования торговой деятельности в Российской Федерации» и в статьи 12 и 18 Закона Российской Федерации «О защите прав потребителей»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5" w:history="1">
            <w:r w:rsidRPr="00AB4E95">
              <w:rPr>
                <w:rStyle w:val="aa"/>
                <w:noProof/>
              </w:rPr>
              <w:t>Об обращении Костромской областной Думы к Министру цифрового развития, связи и массовых коммуникаций Российской Федерации Шадаеву М.И. по вопросу сохранения и функционирования отделений почтовой связи в Костромской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6" w:history="1">
            <w:r w:rsidRPr="00AB4E95">
              <w:rPr>
                <w:rStyle w:val="aa"/>
                <w:noProof/>
              </w:rPr>
              <w:t>О законодательной инициативе Брянской областной Думы по внесению в Государственную Думу Федерального Собрания Российской Федерации проекта федерального закона «О внесении изменений в статьи 48 и 49 Семейного кодекса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7" w:history="1">
            <w:r w:rsidRPr="00AB4E95">
              <w:rPr>
                <w:rStyle w:val="aa"/>
                <w:noProof/>
              </w:rPr>
              <w:t>Об обращении Думы Астраханской области к Правительству Российской Федерации по вопросу совершенствования законодательства Российской Федерации об особо охраняемых природных территориях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447708" w:history="1">
            <w:r w:rsidRPr="00AB4E95">
              <w:rPr>
                <w:rStyle w:val="aa"/>
                <w:noProof/>
              </w:rPr>
              <w:t>Об обращении Курганской областной Думы в Государственную Думу Федерального Собрания Российской Федерации по вопросам функционирования системы государственного сортоиспытания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_Toc151447708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66D1" w:rsidRDefault="006A66D1" w:rsidP="006A66D1">
          <w:r>
            <w:rPr>
              <w:b/>
              <w:bCs/>
            </w:rPr>
            <w:fldChar w:fldCharType="end"/>
          </w:r>
        </w:p>
      </w:sdtContent>
    </w:sdt>
    <w:p w:rsidR="006A66D1" w:rsidRDefault="006A66D1" w:rsidP="006A66D1">
      <w:pPr>
        <w:keepNext/>
      </w:pPr>
      <w:r>
        <w:br w:type="page"/>
      </w:r>
    </w:p>
    <w:p w:rsidR="006A66D1" w:rsidRPr="006D6503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A66D1" w:rsidRPr="006A5527" w:rsidRDefault="006A66D1" w:rsidP="006A66D1">
      <w:pPr>
        <w:pStyle w:val="2"/>
      </w:pPr>
      <w:bookmarkStart w:id="0" w:name="Par1"/>
      <w:bookmarkStart w:id="1" w:name="_Toc83634427"/>
      <w:bookmarkStart w:id="2" w:name="_Toc411843355"/>
      <w:bookmarkStart w:id="3" w:name="_Toc151447692"/>
      <w:bookmarkEnd w:id="0"/>
      <w:r w:rsidRPr="006A5527">
        <w:t xml:space="preserve">О назначении </w:t>
      </w:r>
      <w:bookmarkEnd w:id="1"/>
      <w:r w:rsidRPr="006A5527">
        <w:t>на должности мировых судей в Ярославской области</w:t>
      </w:r>
      <w:bookmarkEnd w:id="2"/>
      <w:bookmarkEnd w:id="3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9192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6A66D1" w:rsidRPr="008D3C3F" w:rsidRDefault="006A66D1" w:rsidP="000A7E58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E36C2D" w:rsidRDefault="006A66D1" w:rsidP="000A7E58">
            <w:pPr>
              <w:pStyle w:val="31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9192"/>
              <w:keepNext/>
            </w:pPr>
            <w:r>
              <w:t>Содержание вопроса: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Pr="0085260A" w:rsidRDefault="006A66D1" w:rsidP="000A7E58">
            <w:pPr>
              <w:keepNext/>
              <w:spacing w:before="120" w:after="120"/>
              <w:ind w:firstLine="567"/>
              <w:jc w:val="both"/>
              <w:rPr>
                <w:sz w:val="24"/>
                <w:szCs w:val="24"/>
              </w:rPr>
            </w:pPr>
            <w:r w:rsidRPr="0085260A">
              <w:rPr>
                <w:sz w:val="24"/>
                <w:szCs w:val="24"/>
              </w:rPr>
              <w:t>По представлению председателя Ярославского областного суда А.А. Крайнова Ярославской областной Думе предлагается назначить на должность мирового судьи судебного участка № 4 Кировского судебного района г. Ярославля без ограничения  срока полномочий Смирнову А.В.</w:t>
            </w:r>
          </w:p>
        </w:tc>
      </w:tr>
    </w:tbl>
    <w:p w:rsidR="006A66D1" w:rsidRDefault="006A66D1" w:rsidP="006A66D1"/>
    <w:p w:rsidR="006A66D1" w:rsidRPr="006D6503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A66D1" w:rsidRPr="006A5527" w:rsidRDefault="006A66D1" w:rsidP="006A66D1">
      <w:pPr>
        <w:pStyle w:val="2"/>
      </w:pPr>
      <w:bookmarkStart w:id="4" w:name="Par11"/>
      <w:bookmarkStart w:id="5" w:name="_Toc151447693"/>
      <w:bookmarkEnd w:id="4"/>
      <w:r w:rsidRPr="006A5527">
        <w:t>О</w:t>
      </w:r>
      <w:r>
        <w:t xml:space="preserve">б утверждении членов Общественной палаты </w:t>
      </w:r>
      <w:r w:rsidRPr="006A5527">
        <w:t>Ярославской области</w:t>
      </w:r>
      <w:bookmarkEnd w:id="5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9193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6A66D1" w:rsidRPr="008D3C3F" w:rsidRDefault="006A66D1" w:rsidP="000A7E58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E36C2D" w:rsidRDefault="006A66D1" w:rsidP="000A7E58">
            <w:pPr>
              <w:pStyle w:val="31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9193"/>
              <w:keepNext/>
            </w:pPr>
            <w:r>
              <w:t>Содержание вопроса: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Pr="0085260A" w:rsidRDefault="006A66D1" w:rsidP="000A7E58">
            <w:pPr>
              <w:keepNext/>
              <w:spacing w:before="120" w:after="120"/>
              <w:ind w:firstLine="567"/>
              <w:jc w:val="both"/>
              <w:rPr>
                <w:sz w:val="24"/>
                <w:szCs w:val="24"/>
              </w:rPr>
            </w:pPr>
            <w:r w:rsidRPr="0085260A">
              <w:rPr>
                <w:sz w:val="24"/>
                <w:szCs w:val="24"/>
              </w:rPr>
              <w:t>В соответствии со статьей 6 Закона Ярославской области от 31.10.2017 № 45-з «Об организации и деятельности Общественной палаты Ярославской области» одна треть состава Общественной палаты (25 человек) утверждается Ярославской областной Думой из числа кандидатур, представленных зарегистрированными на территории Ярославской области некоммерческими организациями, в том числе региональными общественными объединениями.</w:t>
            </w:r>
          </w:p>
          <w:p w:rsidR="006A66D1" w:rsidRPr="00DD31BF" w:rsidRDefault="006A66D1" w:rsidP="000A7E58">
            <w:pPr>
              <w:keepNext/>
              <w:spacing w:before="120" w:after="120"/>
              <w:ind w:firstLine="567"/>
              <w:jc w:val="both"/>
              <w:rPr>
                <w:sz w:val="24"/>
                <w:szCs w:val="24"/>
              </w:rPr>
            </w:pPr>
            <w:r w:rsidRPr="0085260A">
              <w:rPr>
                <w:sz w:val="24"/>
                <w:szCs w:val="24"/>
              </w:rPr>
              <w:t>В Думу представлено 49 кандидатур в новый состав Общественной палаты области. В связи с этим Думе предлагается утвердить членов нового состава Общественной палаты области из числа представленных кандидатур.</w:t>
            </w:r>
          </w:p>
        </w:tc>
      </w:tr>
    </w:tbl>
    <w:p w:rsidR="006A66D1" w:rsidRDefault="006A66D1" w:rsidP="006A66D1"/>
    <w:p w:rsidR="006A66D1" w:rsidRPr="00DD31BF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A66D1" w:rsidRPr="00107977" w:rsidRDefault="006A66D1" w:rsidP="006A66D1">
      <w:pPr>
        <w:pStyle w:val="2"/>
        <w:spacing w:after="120"/>
        <w:rPr>
          <w:i/>
        </w:rPr>
      </w:pPr>
      <w:bookmarkStart w:id="6" w:name="_Toc380394897"/>
      <w:bookmarkStart w:id="7" w:name="_Toc419379059"/>
      <w:bookmarkStart w:id="8" w:name="_Toc493849382"/>
      <w:bookmarkStart w:id="9" w:name="_Toc151447694"/>
      <w:r w:rsidRPr="00002F97">
        <w:t>О</w:t>
      </w:r>
      <w:bookmarkEnd w:id="6"/>
      <w:bookmarkEnd w:id="7"/>
      <w:r>
        <w:t xml:space="preserve"> проекте закона Ярославской области «О внесении изменений в Закон Ярославской области «О наделении органов местного самоуправления государственными полномочиями Ярославской области</w:t>
      </w:r>
      <w:r w:rsidRPr="007E4734">
        <w:t>»</w:t>
      </w:r>
      <w:bookmarkEnd w:id="8"/>
      <w:r>
        <w:t xml:space="preserve"> и Закон Ярославской области «О мерах социальной поддержки  членов семей граждан, проходящих военную службу в Вооруженных Силах Российской Федерации в связи с проведением специальной военной операции»</w:t>
      </w:r>
      <w:bookmarkEnd w:id="9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1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6A66D1" w:rsidRPr="00002F97" w:rsidRDefault="006A66D1" w:rsidP="000A7E58">
            <w:pPr>
              <w:pStyle w:val="31571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1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6A66D1" w:rsidRDefault="006A66D1" w:rsidP="000A7E58">
            <w:pPr>
              <w:pStyle w:val="31571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 М.Я. – Губернатор Ярославской области</w:t>
            </w:r>
          </w:p>
        </w:tc>
      </w:tr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1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6A66D1" w:rsidRPr="00185185" w:rsidRDefault="006A66D1" w:rsidP="000A7E58">
            <w:pPr>
              <w:pStyle w:val="31571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1.1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A66D1" w:rsidTr="000A7E58">
        <w:tc>
          <w:tcPr>
            <w:tcW w:w="9781" w:type="dxa"/>
            <w:gridSpan w:val="3"/>
          </w:tcPr>
          <w:p w:rsidR="006A66D1" w:rsidRPr="00FD7951" w:rsidRDefault="006A66D1" w:rsidP="000A7E58">
            <w:pPr>
              <w:pStyle w:val="1357570711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6A66D1" w:rsidTr="000A7E58">
        <w:tc>
          <w:tcPr>
            <w:tcW w:w="9781" w:type="dxa"/>
            <w:gridSpan w:val="3"/>
          </w:tcPr>
          <w:p w:rsidR="006A66D1" w:rsidRPr="007E177C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Законопроектом предлагается расширить перечень получателей мер социальной поддержки, предоставляемых в связи с проведением специальной военной операции, включив в него членов семей военнослужащих войск национальной гвардии Российской Федерации.</w:t>
            </w:r>
            <w:r w:rsidRPr="007E17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указанной категории граждан предусматриваются следующие меры поддержки</w:t>
            </w:r>
            <w:r w:rsidRPr="007E177C">
              <w:rPr>
                <w:color w:val="000000"/>
              </w:rPr>
              <w:t>: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D91E9C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освобождение от родительской платы за присмотр и уход за детьми в дошкольных образовательных организациях</w:t>
            </w:r>
            <w:r w:rsidRPr="00D91E9C">
              <w:rPr>
                <w:color w:val="000000"/>
              </w:rPr>
              <w:t>;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2) предоставление бесплатного одноразового горячего питания в дни учебных занятий детям, осваивающим программы основного общего и среднего общего образования в общеобразовательных организациях</w:t>
            </w:r>
            <w:r w:rsidRPr="00D91E9C">
              <w:rPr>
                <w:color w:val="000000"/>
              </w:rPr>
              <w:t>;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обеспечение набором продуктов питания в дни учебных занятий детей, осваивающих программы основного общего и среднего общего образования на дому по состоянию здоровья, либо предоставление компенсации его стоимости. </w:t>
            </w:r>
          </w:p>
          <w:p w:rsidR="006A66D1" w:rsidRPr="007E177C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Также проектом закона уточняются полномочия по предоставлению соответствующих мер поддержки указанным категориям граждан, которыми наделены органы местного самоуправления Ярославской области.</w:t>
            </w:r>
          </w:p>
        </w:tc>
      </w:tr>
      <w:tr w:rsidR="006A66D1" w:rsidTr="000A7E58">
        <w:tc>
          <w:tcPr>
            <w:tcW w:w="9781" w:type="dxa"/>
            <w:gridSpan w:val="3"/>
          </w:tcPr>
          <w:p w:rsidR="006A66D1" w:rsidRPr="00707FCC" w:rsidRDefault="006A66D1" w:rsidP="000A7E5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6A66D1" w:rsidTr="000A7E58">
        <w:tc>
          <w:tcPr>
            <w:tcW w:w="6238" w:type="dxa"/>
            <w:gridSpan w:val="2"/>
          </w:tcPr>
          <w:p w:rsidR="006A66D1" w:rsidRPr="007A299F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543" w:type="dxa"/>
          </w:tcPr>
          <w:p w:rsidR="006A66D1" w:rsidRPr="007A299F" w:rsidRDefault="006A66D1" w:rsidP="000A7E58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6A66D1" w:rsidTr="000A7E58">
        <w:tc>
          <w:tcPr>
            <w:tcW w:w="6238" w:type="dxa"/>
            <w:gridSpan w:val="2"/>
          </w:tcPr>
          <w:p w:rsidR="006A66D1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6A66D1" w:rsidRDefault="006A66D1" w:rsidP="000A7E58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6A66D1" w:rsidTr="000A7E58">
        <w:tc>
          <w:tcPr>
            <w:tcW w:w="6238" w:type="dxa"/>
            <w:gridSpan w:val="2"/>
          </w:tcPr>
          <w:p w:rsidR="006A66D1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543" w:type="dxa"/>
          </w:tcPr>
          <w:p w:rsidR="006A66D1" w:rsidRDefault="006A66D1" w:rsidP="000A7E58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ind w:left="-227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6A66D1" w:rsidRPr="003F686B" w:rsidTr="000A7E58">
        <w:tc>
          <w:tcPr>
            <w:tcW w:w="9781" w:type="dxa"/>
            <w:gridSpan w:val="3"/>
          </w:tcPr>
          <w:p w:rsidR="006A66D1" w:rsidRPr="003F686B" w:rsidRDefault="006A66D1" w:rsidP="000A7E5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6A66D1" w:rsidRPr="008F13F6" w:rsidTr="000A7E58">
        <w:trPr>
          <w:trHeight w:val="679"/>
        </w:trPr>
        <w:tc>
          <w:tcPr>
            <w:tcW w:w="9781" w:type="dxa"/>
            <w:gridSpan w:val="3"/>
          </w:tcPr>
          <w:p w:rsidR="006A66D1" w:rsidRPr="00027411" w:rsidRDefault="006A66D1" w:rsidP="000A7E58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15.11.2023 рекомендовал Думе принять Закон.</w:t>
            </w:r>
          </w:p>
        </w:tc>
      </w:tr>
    </w:tbl>
    <w:p w:rsidR="006A66D1" w:rsidRDefault="006A66D1" w:rsidP="006A66D1">
      <w:pPr>
        <w:keepNext/>
      </w:pPr>
    </w:p>
    <w:p w:rsidR="006A66D1" w:rsidRPr="00367D11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6D1" w:rsidRPr="006D6503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6A66D1" w:rsidRPr="00CB4857" w:rsidRDefault="006A66D1" w:rsidP="006A66D1">
      <w:pPr>
        <w:pStyle w:val="2"/>
      </w:pPr>
      <w:bookmarkStart w:id="10" w:name="_Toc151447695"/>
      <w:r w:rsidRPr="005411ED">
        <w:t xml:space="preserve">О </w:t>
      </w:r>
      <w:r>
        <w:t>проекте закона Ярославской области «</w:t>
      </w:r>
      <w:r w:rsidRPr="00E13AA0">
        <w:t>О внесении изменений в отдельные законодательные акты Ярославской области</w:t>
      </w:r>
      <w:r>
        <w:t>»</w:t>
      </w:r>
      <w:bookmarkEnd w:id="1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851"/>
        <w:gridCol w:w="2835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4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6A66D1" w:rsidRPr="006C08A1" w:rsidRDefault="006A66D1" w:rsidP="000A7E58">
            <w:pPr>
              <w:pStyle w:val="311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6A66D1" w:rsidRPr="00E13AA0" w:rsidRDefault="006A66D1" w:rsidP="000A7E58">
            <w:pPr>
              <w:pStyle w:val="311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6A66D1" w:rsidRPr="00E36C2D" w:rsidRDefault="006A66D1" w:rsidP="000A7E58">
            <w:pPr>
              <w:pStyle w:val="31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4"/>
          </w:tcPr>
          <w:p w:rsidR="006A66D1" w:rsidRDefault="006A66D1" w:rsidP="000A7E58">
            <w:pPr>
              <w:pStyle w:val="135714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4"/>
          </w:tcPr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перечень лиц, пользующихся льготой по транспортному налогу, </w:t>
            </w:r>
            <w:r w:rsidRPr="00705DEA">
              <w:rPr>
                <w:color w:val="000000"/>
              </w:rPr>
              <w:t>предлагается включить ветеранов боевых действий, супругу (супруга) погибшего (уме</w:t>
            </w:r>
            <w:r>
              <w:rPr>
                <w:color w:val="000000"/>
              </w:rPr>
              <w:t>ршего) ветерана боевых действий</w:t>
            </w:r>
            <w:r w:rsidRPr="00705DEA">
              <w:rPr>
                <w:color w:val="000000"/>
              </w:rPr>
              <w:t>.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05DEA">
              <w:rPr>
                <w:color w:val="000000"/>
              </w:rPr>
              <w:t>Кроме того, продлевается период действия налоговой льготы по транспортному налогу для лиц, принимающих в настоящее время участие в специальной военной операции.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Продлевается</w:t>
            </w:r>
            <w:r w:rsidRPr="00705DEA">
              <w:rPr>
                <w:color w:val="000000"/>
              </w:rPr>
              <w:t xml:space="preserve"> период действия льготных налоговых ставок по налогу на прибыль организаций (до даты окончания срока их действия, но не позднее 1 января 2025 года):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05DEA">
              <w:rPr>
                <w:color w:val="000000"/>
              </w:rPr>
              <w:t>– для региональных организаций (отделений) общероссийских общественных организаций инвалидов, а также организаций, в которых работают инвалиды;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05DEA">
              <w:rPr>
                <w:color w:val="000000"/>
              </w:rPr>
              <w:t>– для инвесторов, реализующих приоритетные инвестиционные проекты Ярославской области, и управляющих компаний, реализующих инвестиционные проекты регионального значения по созданию и (или) развитию индустриальных (промышленных) парков на территории Ярославской области.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DEA">
              <w:rPr>
                <w:color w:val="000000"/>
              </w:rPr>
              <w:t>точняется перечень категорий налогоплательщиков, имеющих право на налоговую льготу по налогу на имущество организаций:</w:t>
            </w:r>
          </w:p>
          <w:p w:rsidR="006A66D1" w:rsidRPr="00377D85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color w:val="000000"/>
              </w:rPr>
            </w:pPr>
            <w:r w:rsidRPr="00377D85">
              <w:rPr>
                <w:i/>
                <w:color w:val="000000"/>
              </w:rPr>
              <w:t>– устанавливается налоговая льгота для организаций, осуществляющих в качестве основного вида деятельности деятельность, включенную в раздел С «Обрабатывающие производства» Общероссийского классификатора видов экономической деятельности (ОКВЭД 2), в отношении новых, ранее не эксплуатировавшихся объектов недвижимого имущества, введенных в эксплуатацию после 31 декабря 2023 года, расположенных на территориях Большесельского, Борисоглебского, Брейтовского, Гаврилов-Ямского (за исключением города Гаврилов-Ям), Даниловского, Любимского, Мышкинского, Некоузского, Некрасовского, Первомайского, Пошехонского, Ростовского (за исключением города Ростов), Тутаевского (за исключением города Тутаев), Угличского муниципальных районов Ярославской области;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05DEA">
              <w:rPr>
                <w:color w:val="000000"/>
              </w:rPr>
              <w:t>– устанавливается налоговая льгота для организаций, осуществляющих финансовую поддержку профессиональных волейбольных клубов, учредителями (участниками) которых является Ярославская область, участвующих в розыгрыше Чемпионата России по волейболу среди мужских команд и среди женских команд Суперлиги, Чемпионата России по волейболу среди мужских команд и среди женских команд Высшей лиги «А»;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05DEA">
              <w:rPr>
                <w:color w:val="000000"/>
              </w:rPr>
              <w:t>– возобновляется налоговая льгота для организаций, осуществляющих финансовую поддержку профессиональных футбольных клубов, учредителями (участниками) которых является Ярославская область, участвующих в розыгрыше Чемпионата России по футболу среди команд клубов Премьер-Лиги, Первенстве России по футболу среди команд клубов Футбольной национальной лиги или в Первенстве России по футболу среди команд футбольных клубов Профессиональной футбольной лиги;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05DEA">
              <w:rPr>
                <w:color w:val="000000"/>
              </w:rPr>
              <w:t xml:space="preserve">– продлевается период действия налоговых льгот для организаций, </w:t>
            </w:r>
            <w:r w:rsidRPr="00705DEA">
              <w:rPr>
                <w:color w:val="000000"/>
              </w:rPr>
              <w:lastRenderedPageBreak/>
              <w:t>осуществляющих финансирование строительства межпоселковых газопроводов высокого давления и для организаций, осуществляющих в качестве основного вида деятельности – распределение газообразного топлива по газораспределительным сетям;</w:t>
            </w:r>
          </w:p>
          <w:p w:rsidR="006A66D1" w:rsidRPr="00705DEA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05DEA">
              <w:rPr>
                <w:color w:val="000000"/>
              </w:rPr>
              <w:t>– отменяется налоговая льгота для аэропортов международного класса и организаций, применяющих специальные налоговые режимы, в отношении объектов недвижимого имущества, налоговая база в отношении которых определяется как кадастровая стоимость имущества.</w:t>
            </w:r>
          </w:p>
          <w:p w:rsidR="006A66D1" w:rsidRPr="00DE0D86" w:rsidRDefault="006A66D1" w:rsidP="000A7E58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Изменяются</w:t>
            </w:r>
            <w:r w:rsidRPr="00705DEA">
              <w:rPr>
                <w:color w:val="000000"/>
              </w:rPr>
              <w:t xml:space="preserve"> налоговы</w:t>
            </w:r>
            <w:r>
              <w:rPr>
                <w:color w:val="000000"/>
              </w:rPr>
              <w:t>е ставки</w:t>
            </w:r>
            <w:r w:rsidRPr="00705DEA">
              <w:rPr>
                <w:color w:val="000000"/>
              </w:rPr>
              <w:t xml:space="preserve"> и вид</w:t>
            </w:r>
            <w:r>
              <w:rPr>
                <w:color w:val="000000"/>
              </w:rPr>
              <w:t>ы</w:t>
            </w:r>
            <w:r w:rsidRPr="00705DEA">
              <w:rPr>
                <w:color w:val="000000"/>
              </w:rPr>
              <w:t xml:space="preserve"> деятельности для организаций и индивидуальных предпринимателей, применяющих упро</w:t>
            </w:r>
            <w:r>
              <w:rPr>
                <w:color w:val="000000"/>
              </w:rPr>
              <w:t>щенную систему налогообложения.</w:t>
            </w:r>
          </w:p>
        </w:tc>
      </w:tr>
      <w:tr w:rsidR="006A66D1" w:rsidTr="000A7E58">
        <w:tc>
          <w:tcPr>
            <w:tcW w:w="9498" w:type="dxa"/>
            <w:gridSpan w:val="4"/>
          </w:tcPr>
          <w:p w:rsidR="006A66D1" w:rsidRDefault="006A66D1" w:rsidP="000A7E58">
            <w:pPr>
              <w:pStyle w:val="135714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6A66D1" w:rsidTr="000A7E58">
        <w:trPr>
          <w:trHeight w:val="347"/>
        </w:trPr>
        <w:tc>
          <w:tcPr>
            <w:tcW w:w="5812" w:type="dxa"/>
            <w:gridSpan w:val="2"/>
            <w:vAlign w:val="center"/>
          </w:tcPr>
          <w:p w:rsidR="006A66D1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6A66D1" w:rsidRPr="00DB6F46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</w:p>
        </w:tc>
      </w:tr>
      <w:tr w:rsidR="006A66D1" w:rsidTr="000A7E58">
        <w:trPr>
          <w:trHeight w:val="347"/>
        </w:trPr>
        <w:tc>
          <w:tcPr>
            <w:tcW w:w="9498" w:type="dxa"/>
            <w:gridSpan w:val="4"/>
            <w:vAlign w:val="center"/>
          </w:tcPr>
          <w:p w:rsidR="006A66D1" w:rsidRPr="00377D85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601"/>
              <w:rPr>
                <w:bCs/>
                <w:color w:val="000000"/>
                <w:sz w:val="24"/>
                <w:szCs w:val="24"/>
              </w:rPr>
            </w:pPr>
            <w:r w:rsidRPr="00377D85">
              <w:rPr>
                <w:bCs/>
                <w:color w:val="000000"/>
                <w:sz w:val="24"/>
                <w:szCs w:val="24"/>
              </w:rPr>
              <w:t>Замечания аналогичны изложенным в заключении прокуратуры.</w:t>
            </w:r>
          </w:p>
        </w:tc>
      </w:tr>
      <w:tr w:rsidR="006A66D1" w:rsidTr="000A7E58">
        <w:trPr>
          <w:trHeight w:val="347"/>
        </w:trPr>
        <w:tc>
          <w:tcPr>
            <w:tcW w:w="5812" w:type="dxa"/>
            <w:gridSpan w:val="2"/>
            <w:vAlign w:val="center"/>
          </w:tcPr>
          <w:p w:rsidR="006A66D1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6A66D1" w:rsidRPr="00DB6F46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  <w:r w:rsidRPr="00DB6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66D1" w:rsidTr="000A7E58">
        <w:trPr>
          <w:trHeight w:val="347"/>
        </w:trPr>
        <w:tc>
          <w:tcPr>
            <w:tcW w:w="9498" w:type="dxa"/>
            <w:gridSpan w:val="4"/>
            <w:vAlign w:val="center"/>
          </w:tcPr>
          <w:p w:rsidR="006A66D1" w:rsidRPr="00377D85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601"/>
              <w:rPr>
                <w:bCs/>
                <w:color w:val="000000"/>
                <w:sz w:val="24"/>
                <w:szCs w:val="24"/>
              </w:rPr>
            </w:pPr>
            <w:r w:rsidRPr="00377D85">
              <w:rPr>
                <w:bCs/>
                <w:color w:val="000000"/>
                <w:sz w:val="24"/>
                <w:szCs w:val="24"/>
              </w:rPr>
              <w:t>Установление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налоговой льготы по налогу на имущество организаций должно зависеть от категории налогоплательщиков, а не места расположения их имущества (в зависимости от муниципального образования).</w:t>
            </w:r>
          </w:p>
        </w:tc>
      </w:tr>
      <w:tr w:rsidR="006A66D1" w:rsidTr="000A7E58">
        <w:trPr>
          <w:trHeight w:val="347"/>
        </w:trPr>
        <w:tc>
          <w:tcPr>
            <w:tcW w:w="5812" w:type="dxa"/>
            <w:gridSpan w:val="2"/>
            <w:vAlign w:val="center"/>
          </w:tcPr>
          <w:p w:rsidR="006A66D1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5260A"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686" w:type="dxa"/>
            <w:gridSpan w:val="2"/>
          </w:tcPr>
          <w:p w:rsidR="006A66D1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260A"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</w:p>
        </w:tc>
      </w:tr>
      <w:tr w:rsidR="006A66D1" w:rsidTr="000A7E58">
        <w:trPr>
          <w:trHeight w:val="347"/>
        </w:trPr>
        <w:tc>
          <w:tcPr>
            <w:tcW w:w="9498" w:type="dxa"/>
            <w:gridSpan w:val="4"/>
            <w:vAlign w:val="center"/>
          </w:tcPr>
          <w:p w:rsidR="006A66D1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567"/>
              <w:rPr>
                <w:b/>
                <w:bCs/>
                <w:color w:val="000000"/>
                <w:sz w:val="24"/>
                <w:szCs w:val="24"/>
              </w:rPr>
            </w:pPr>
            <w:r w:rsidRPr="0085260A">
              <w:rPr>
                <w:bCs/>
                <w:color w:val="000000"/>
                <w:sz w:val="24"/>
                <w:szCs w:val="24"/>
              </w:rPr>
              <w:t>Замечания аналогичны изложенным в заключении прокуратуры.</w:t>
            </w:r>
          </w:p>
        </w:tc>
      </w:tr>
      <w:tr w:rsidR="006A66D1" w:rsidTr="000A7E58">
        <w:trPr>
          <w:trHeight w:val="347"/>
        </w:trPr>
        <w:tc>
          <w:tcPr>
            <w:tcW w:w="5812" w:type="dxa"/>
            <w:gridSpan w:val="2"/>
            <w:vAlign w:val="center"/>
          </w:tcPr>
          <w:p w:rsidR="006A66D1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6A66D1" w:rsidRDefault="006A66D1" w:rsidP="000A7E58">
            <w:pPr>
              <w:pStyle w:val="31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6A66D1" w:rsidTr="000A7E58">
        <w:trPr>
          <w:trHeight w:val="768"/>
        </w:trPr>
        <w:tc>
          <w:tcPr>
            <w:tcW w:w="9498" w:type="dxa"/>
            <w:gridSpan w:val="4"/>
            <w:vAlign w:val="center"/>
          </w:tcPr>
          <w:p w:rsidR="006A66D1" w:rsidRDefault="006A66D1" w:rsidP="000A7E58">
            <w:pPr>
              <w:keepNext/>
              <w:snapToGrid w:val="0"/>
              <w:spacing w:before="24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Внесенные поправки</w:t>
            </w:r>
          </w:p>
        </w:tc>
      </w:tr>
      <w:tr w:rsidR="006A66D1" w:rsidTr="000A7E58">
        <w:trPr>
          <w:trHeight w:val="523"/>
        </w:trPr>
        <w:tc>
          <w:tcPr>
            <w:tcW w:w="6663" w:type="dxa"/>
            <w:gridSpan w:val="3"/>
            <w:vAlign w:val="center"/>
          </w:tcPr>
          <w:p w:rsidR="006A66D1" w:rsidRPr="00DB6F46" w:rsidRDefault="006A66D1" w:rsidP="000A7E58">
            <w:pPr>
              <w:pStyle w:val="31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bCs/>
                <w:color w:val="000000"/>
                <w:sz w:val="24"/>
                <w:szCs w:val="24"/>
              </w:rPr>
              <w:t>Гончаров А.Г.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 Ярославской областной Думы</w:t>
            </w:r>
          </w:p>
        </w:tc>
        <w:tc>
          <w:tcPr>
            <w:tcW w:w="2835" w:type="dxa"/>
            <w:vAlign w:val="center"/>
          </w:tcPr>
          <w:p w:rsidR="006A66D1" w:rsidRPr="0085260A" w:rsidRDefault="006A66D1" w:rsidP="000A7E58">
            <w:pPr>
              <w:pStyle w:val="31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вх. № 3723 от 17.11.202</w:t>
            </w:r>
            <w:r w:rsidRPr="0085260A">
              <w:rPr>
                <w:color w:val="000000"/>
                <w:sz w:val="24"/>
                <w:szCs w:val="24"/>
              </w:rPr>
              <w:t>3</w:t>
            </w:r>
          </w:p>
        </w:tc>
      </w:tr>
      <w:tr w:rsidR="006A66D1" w:rsidTr="000A7E58">
        <w:trPr>
          <w:trHeight w:val="768"/>
        </w:trPr>
        <w:tc>
          <w:tcPr>
            <w:tcW w:w="9498" w:type="dxa"/>
            <w:gridSpan w:val="4"/>
            <w:vAlign w:val="center"/>
          </w:tcPr>
          <w:p w:rsidR="006A66D1" w:rsidRPr="0085260A" w:rsidRDefault="006A66D1" w:rsidP="000A7E58">
            <w:pPr>
              <w:pStyle w:val="31"/>
              <w:keepNext/>
              <w:spacing w:before="120" w:after="120"/>
              <w:ind w:firstLine="567"/>
              <w:rPr>
                <w:iCs/>
                <w:color w:val="000000"/>
                <w:sz w:val="24"/>
              </w:rPr>
            </w:pPr>
            <w:r w:rsidRPr="0085260A">
              <w:rPr>
                <w:iCs/>
                <w:color w:val="000000"/>
                <w:sz w:val="24"/>
              </w:rPr>
              <w:t>Поправк</w:t>
            </w:r>
            <w:r>
              <w:rPr>
                <w:iCs/>
                <w:color w:val="000000"/>
                <w:sz w:val="24"/>
              </w:rPr>
              <w:t>а учитывает замечания, изложенные в экспертных заключениях.</w:t>
            </w:r>
          </w:p>
        </w:tc>
      </w:tr>
      <w:tr w:rsidR="006A66D1" w:rsidTr="000A7E58">
        <w:tc>
          <w:tcPr>
            <w:tcW w:w="9498" w:type="dxa"/>
            <w:gridSpan w:val="4"/>
          </w:tcPr>
          <w:p w:rsidR="006A66D1" w:rsidRDefault="006A66D1" w:rsidP="000A7E58">
            <w:pPr>
              <w:pStyle w:val="135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6A66D1" w:rsidTr="000A7E58">
        <w:tc>
          <w:tcPr>
            <w:tcW w:w="9498" w:type="dxa"/>
            <w:gridSpan w:val="4"/>
          </w:tcPr>
          <w:p w:rsidR="006A66D1" w:rsidRPr="00EA0228" w:rsidRDefault="006A66D1" w:rsidP="000A7E58">
            <w:pPr>
              <w:pStyle w:val="3114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 с учетом поправки.</w:t>
            </w:r>
          </w:p>
        </w:tc>
      </w:tr>
    </w:tbl>
    <w:p w:rsidR="006A66D1" w:rsidRDefault="006A66D1" w:rsidP="006A66D1"/>
    <w:p w:rsidR="006A66D1" w:rsidRPr="0085260A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A66D1" w:rsidRPr="00C26F42" w:rsidRDefault="006A66D1" w:rsidP="006A66D1">
      <w:pPr>
        <w:pStyle w:val="2"/>
      </w:pPr>
      <w:bookmarkStart w:id="11" w:name="_Toc151447696"/>
      <w:r w:rsidRPr="00020B58">
        <w:t>О проекте закона Ярославской области «Об областном бюджете на 202</w:t>
      </w:r>
      <w:r w:rsidRPr="00CB5ED1">
        <w:t>4</w:t>
      </w:r>
      <w:r w:rsidRPr="00020B58">
        <w:t xml:space="preserve"> год и на плановый период 202</w:t>
      </w:r>
      <w:r w:rsidRPr="00CB5ED1">
        <w:t>5</w:t>
      </w:r>
      <w:r w:rsidRPr="00020B58">
        <w:t xml:space="preserve"> и 202</w:t>
      </w:r>
      <w:r w:rsidRPr="00CB5ED1">
        <w:t>6</w:t>
      </w:r>
      <w:r w:rsidRPr="00020B58">
        <w:t xml:space="preserve"> годов»</w:t>
      </w:r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119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614311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2"/>
          </w:tcPr>
          <w:p w:rsidR="006A66D1" w:rsidRPr="00CA7748" w:rsidRDefault="006A66D1" w:rsidP="000A7E58">
            <w:pPr>
              <w:pStyle w:val="31483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7656B4"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6143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6A66D1" w:rsidRDefault="006A66D1" w:rsidP="000A7E58">
            <w:pPr>
              <w:pStyle w:val="31483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6143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6A66D1" w:rsidRPr="00020B58" w:rsidRDefault="006A66D1" w:rsidP="000A7E58">
            <w:pPr>
              <w:pStyle w:val="31483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3"/>
          </w:tcPr>
          <w:p w:rsidR="006A66D1" w:rsidRDefault="006A66D1" w:rsidP="000A7E58">
            <w:pPr>
              <w:pStyle w:val="1357614311"/>
              <w:keepNext/>
              <w:snapToGrid w:val="0"/>
            </w:pPr>
            <w:r>
              <w:t>Содержание вопроса</w:t>
            </w:r>
          </w:p>
        </w:tc>
      </w:tr>
      <w:tr w:rsidR="006A66D1" w:rsidTr="000A7E58">
        <w:tc>
          <w:tcPr>
            <w:tcW w:w="9498" w:type="dxa"/>
            <w:gridSpan w:val="3"/>
          </w:tcPr>
          <w:p w:rsidR="006A66D1" w:rsidRDefault="006A66D1" w:rsidP="000A7E58">
            <w:pPr>
              <w:pStyle w:val="a8"/>
              <w:keepNext/>
              <w:spacing w:before="120" w:beforeAutospacing="0" w:after="0" w:afterAutospacing="0"/>
              <w:ind w:firstLine="567"/>
              <w:jc w:val="both"/>
            </w:pPr>
            <w:r>
              <w:t>Предлагается утвердить областной бюджет на 202</w:t>
            </w:r>
            <w:r w:rsidRPr="00AF449E">
              <w:t>4</w:t>
            </w:r>
            <w:r>
              <w:t xml:space="preserve"> год и на плановый период 202</w:t>
            </w:r>
            <w:r w:rsidRPr="00AF449E">
              <w:t>5</w:t>
            </w:r>
            <w:r>
              <w:t xml:space="preserve"> и 202</w:t>
            </w:r>
            <w:r w:rsidRPr="00AF449E">
              <w:t>6</w:t>
            </w:r>
            <w:r>
              <w:t xml:space="preserve"> годов, предусмотрев: 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1) общие объемы доходов на 202</w:t>
            </w:r>
            <w:r w:rsidRPr="00AF449E">
              <w:t>4</w:t>
            </w:r>
            <w:r>
              <w:t xml:space="preserve"> год в сумме </w:t>
            </w:r>
            <w:r w:rsidRPr="00AF449E">
              <w:t>120</w:t>
            </w:r>
            <w:r>
              <w:t>,4 млрд. руб., на 202</w:t>
            </w:r>
            <w:r w:rsidRPr="00AF449E">
              <w:t>5</w:t>
            </w:r>
            <w:r>
              <w:t xml:space="preserve"> год 1</w:t>
            </w:r>
            <w:r w:rsidRPr="00AF449E">
              <w:t>21</w:t>
            </w:r>
            <w:r>
              <w:t>,</w:t>
            </w:r>
            <w:r w:rsidRPr="00AF449E">
              <w:t>6</w:t>
            </w:r>
            <w:r>
              <w:t xml:space="preserve"> млрд. руб., на 202</w:t>
            </w:r>
            <w:r w:rsidRPr="00AF449E">
              <w:t>6</w:t>
            </w:r>
            <w:r>
              <w:t xml:space="preserve"> год 1</w:t>
            </w:r>
            <w:r w:rsidRPr="00AF449E">
              <w:t>29</w:t>
            </w:r>
            <w:r>
              <w:t>,</w:t>
            </w:r>
            <w:r w:rsidRPr="00AF449E">
              <w:t>3</w:t>
            </w:r>
            <w:r>
              <w:t xml:space="preserve"> млрд. руб. соответственно;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2) общие объемы расходов на 202</w:t>
            </w:r>
            <w:r w:rsidRPr="00AF449E">
              <w:t>4</w:t>
            </w:r>
            <w:r>
              <w:t xml:space="preserve"> год в сумме 1</w:t>
            </w:r>
            <w:r w:rsidRPr="00AF449E">
              <w:t>17</w:t>
            </w:r>
            <w:r>
              <w:t>,</w:t>
            </w:r>
            <w:r w:rsidRPr="00AF449E">
              <w:t>6</w:t>
            </w:r>
            <w:r>
              <w:t xml:space="preserve"> млрд. руб., на 202</w:t>
            </w:r>
            <w:r w:rsidRPr="00AF449E">
              <w:t>5</w:t>
            </w:r>
            <w:r>
              <w:t xml:space="preserve"> год 1</w:t>
            </w:r>
            <w:r w:rsidRPr="00AF449E">
              <w:t>22</w:t>
            </w:r>
            <w:r>
              <w:t>,</w:t>
            </w:r>
            <w:r w:rsidRPr="00AF449E">
              <w:t>3</w:t>
            </w:r>
            <w:r>
              <w:t xml:space="preserve"> млрд. руб., на 202</w:t>
            </w:r>
            <w:r w:rsidRPr="00AF449E">
              <w:t>6</w:t>
            </w:r>
            <w:r>
              <w:t xml:space="preserve"> год 1</w:t>
            </w:r>
            <w:r w:rsidRPr="00AF449E">
              <w:t>29</w:t>
            </w:r>
            <w:r>
              <w:t>,</w:t>
            </w:r>
            <w:r w:rsidRPr="00AF449E">
              <w:t>3</w:t>
            </w:r>
            <w:r>
              <w:t xml:space="preserve"> млрд. руб. соответственно;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3) объём профицита на 202</w:t>
            </w:r>
            <w:r w:rsidRPr="00AF449E">
              <w:t>4</w:t>
            </w:r>
            <w:r>
              <w:t xml:space="preserve"> год 2,8 млрд. руб.,</w:t>
            </w:r>
            <w:r w:rsidRPr="00525A90">
              <w:t xml:space="preserve"> </w:t>
            </w:r>
            <w:r>
              <w:t xml:space="preserve">дефицита на </w:t>
            </w:r>
            <w:r w:rsidRPr="00525A90">
              <w:t>202</w:t>
            </w:r>
            <w:r w:rsidRPr="00AF449E">
              <w:t>5</w:t>
            </w:r>
            <w:r>
              <w:t xml:space="preserve"> год 0,</w:t>
            </w:r>
            <w:r w:rsidRPr="00AF449E">
              <w:t>7</w:t>
            </w:r>
            <w:r>
              <w:t xml:space="preserve"> млрд. руб.;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4) собственные доходы на 202</w:t>
            </w:r>
            <w:r w:rsidRPr="00AF449E">
              <w:t>4</w:t>
            </w:r>
            <w:r>
              <w:t xml:space="preserve"> год</w:t>
            </w:r>
            <w:r w:rsidRPr="00AA0427">
              <w:t xml:space="preserve"> </w:t>
            </w:r>
            <w:r>
              <w:t>в сумме 110</w:t>
            </w:r>
            <w:r w:rsidRPr="0047463E">
              <w:t xml:space="preserve"> </w:t>
            </w:r>
            <w:r>
              <w:t>554,3 млн. руб. и безвозмездные поступления в сумме 9 807,8 млн. руб.;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5) расходы на 202</w:t>
            </w:r>
            <w:r w:rsidRPr="00AF449E">
              <w:t>4</w:t>
            </w:r>
            <w:r>
              <w:t xml:space="preserve"> год по отдельным госпрограммам: здравоохранение </w:t>
            </w:r>
            <w:r w:rsidRPr="00B838F0">
              <w:t xml:space="preserve">14 </w:t>
            </w:r>
            <w:r>
              <w:t xml:space="preserve">919,5 млн. руб., образование </w:t>
            </w:r>
            <w:r w:rsidRPr="00B838F0">
              <w:t>2</w:t>
            </w:r>
            <w:r>
              <w:t>7</w:t>
            </w:r>
            <w:r w:rsidRPr="00B838F0">
              <w:t xml:space="preserve"> </w:t>
            </w:r>
            <w:r>
              <w:t xml:space="preserve">854,4 млн. руб., социальная поддержка </w:t>
            </w:r>
            <w:r w:rsidRPr="00B838F0">
              <w:t>1</w:t>
            </w:r>
            <w:r>
              <w:t>3</w:t>
            </w:r>
            <w:r w:rsidRPr="00B838F0">
              <w:t xml:space="preserve"> </w:t>
            </w:r>
            <w:r>
              <w:t>811,6 млн. руб., ф</w:t>
            </w:r>
            <w:r w:rsidRPr="004A6999">
              <w:t>ормирование современной городской среды 2</w:t>
            </w:r>
            <w:r>
              <w:t xml:space="preserve"> 667,2 млн. руб.,</w:t>
            </w:r>
            <w:r w:rsidRPr="004A6999">
              <w:t xml:space="preserve"> </w:t>
            </w:r>
            <w:r>
              <w:t>культура 3</w:t>
            </w:r>
            <w:r w:rsidRPr="00B838F0">
              <w:t xml:space="preserve"> 1</w:t>
            </w:r>
            <w:r>
              <w:t>5</w:t>
            </w:r>
            <w:r w:rsidRPr="00B838F0">
              <w:t>7</w:t>
            </w:r>
            <w:r>
              <w:t xml:space="preserve">,8 млн. руб., </w:t>
            </w:r>
            <w:r w:rsidRPr="00FB65C1">
              <w:t>физическ</w:t>
            </w:r>
            <w:r>
              <w:t>ая</w:t>
            </w:r>
            <w:r w:rsidRPr="00FB65C1">
              <w:t xml:space="preserve"> культур</w:t>
            </w:r>
            <w:r>
              <w:t>а</w:t>
            </w:r>
            <w:r w:rsidRPr="00FB65C1">
              <w:t xml:space="preserve"> и спорт</w:t>
            </w:r>
            <w:r>
              <w:t xml:space="preserve"> 1 434,3</w:t>
            </w:r>
            <w:r w:rsidRPr="00FB65C1">
              <w:t xml:space="preserve"> </w:t>
            </w:r>
            <w:r>
              <w:t xml:space="preserve">млн. руб., коммунальные услуги </w:t>
            </w:r>
            <w:r w:rsidRPr="00393132">
              <w:t xml:space="preserve">3 </w:t>
            </w:r>
            <w:r>
              <w:t xml:space="preserve">784,0 млн. руб., дороги </w:t>
            </w:r>
            <w:r w:rsidRPr="004A6999">
              <w:t>1</w:t>
            </w:r>
            <w:r>
              <w:t>5</w:t>
            </w:r>
            <w:r w:rsidRPr="004A6999">
              <w:t xml:space="preserve"> </w:t>
            </w:r>
            <w:r>
              <w:t>067,6 млн. руб., транспорт 13</w:t>
            </w:r>
            <w:r w:rsidRPr="004A6999">
              <w:t xml:space="preserve"> </w:t>
            </w:r>
            <w:r>
              <w:t xml:space="preserve">941,7 млн. руб., управление финансами </w:t>
            </w:r>
            <w:r w:rsidRPr="004A6999">
              <w:t>6</w:t>
            </w:r>
            <w:r>
              <w:t> </w:t>
            </w:r>
            <w:r w:rsidRPr="004A6999">
              <w:t>8</w:t>
            </w:r>
            <w:r>
              <w:t>64,6 млн. руб.;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6) верхний предел государственного долга на 01.01.2025 в сумме 52 218,2 млн. руб.</w:t>
            </w:r>
          </w:p>
          <w:p w:rsidR="006A66D1" w:rsidRDefault="006A66D1" w:rsidP="000A7E58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t>Законопроект содержит текстовую часть, 27 приложений и пояснительную записку, а также сопровождается дополнительными материалами, предусмотренными Бюджетным кодексом РФ и Законом Ярославской области «О бюджетном процессе».</w:t>
            </w:r>
          </w:p>
        </w:tc>
      </w:tr>
      <w:tr w:rsidR="006A66D1" w:rsidTr="000A7E58">
        <w:tc>
          <w:tcPr>
            <w:tcW w:w="9498" w:type="dxa"/>
            <w:gridSpan w:val="3"/>
          </w:tcPr>
          <w:p w:rsidR="006A66D1" w:rsidRPr="00745DDB" w:rsidRDefault="006A66D1" w:rsidP="000A7E58">
            <w:pPr>
              <w:pStyle w:val="13422311"/>
              <w:keepNext/>
              <w:keepLines/>
              <w:snapToGrid w:val="0"/>
              <w:rPr>
                <w:lang w:val="en-US"/>
              </w:rPr>
            </w:pPr>
            <w:r>
              <w:t>Экспертные заключения</w:t>
            </w:r>
          </w:p>
        </w:tc>
      </w:tr>
      <w:tr w:rsidR="006A66D1" w:rsidTr="000A7E58">
        <w:tc>
          <w:tcPr>
            <w:tcW w:w="6379" w:type="dxa"/>
            <w:gridSpan w:val="2"/>
          </w:tcPr>
          <w:p w:rsidR="006A66D1" w:rsidRPr="006568C9" w:rsidRDefault="006A66D1" w:rsidP="000A7E58">
            <w:pPr>
              <w:pStyle w:val="13422311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 Думы</w:t>
            </w:r>
          </w:p>
        </w:tc>
        <w:tc>
          <w:tcPr>
            <w:tcW w:w="3119" w:type="dxa"/>
          </w:tcPr>
          <w:p w:rsidR="006A66D1" w:rsidRPr="006568C9" w:rsidRDefault="006A66D1" w:rsidP="000A7E58">
            <w:pPr>
              <w:pStyle w:val="13422311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6A66D1" w:rsidTr="000A7E58">
        <w:tc>
          <w:tcPr>
            <w:tcW w:w="6379" w:type="dxa"/>
            <w:gridSpan w:val="2"/>
          </w:tcPr>
          <w:p w:rsidR="006A66D1" w:rsidRPr="006568C9" w:rsidRDefault="006A66D1" w:rsidP="000A7E58">
            <w:pPr>
              <w:pStyle w:val="13422311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6568C9">
              <w:rPr>
                <w:rFonts w:ascii="Times New Roman" w:hAnsi="Times New Roman" w:cs="Times New Roman"/>
              </w:rPr>
              <w:t>Контрольно-счетная палата</w:t>
            </w:r>
            <w:r>
              <w:rPr>
                <w:rFonts w:ascii="Times New Roman" w:hAnsi="Times New Roman" w:cs="Times New Roman"/>
              </w:rPr>
              <w:t xml:space="preserve"> Ярославской области</w:t>
            </w:r>
          </w:p>
        </w:tc>
        <w:tc>
          <w:tcPr>
            <w:tcW w:w="3119" w:type="dxa"/>
          </w:tcPr>
          <w:p w:rsidR="006A66D1" w:rsidRPr="00AC197B" w:rsidRDefault="006A66D1" w:rsidP="000A7E58">
            <w:pPr>
              <w:pStyle w:val="13422311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незначительными замечаниями</w:t>
            </w:r>
          </w:p>
        </w:tc>
      </w:tr>
      <w:tr w:rsidR="006A66D1" w:rsidTr="000A7E58">
        <w:tc>
          <w:tcPr>
            <w:tcW w:w="9498" w:type="dxa"/>
            <w:gridSpan w:val="3"/>
          </w:tcPr>
          <w:p w:rsidR="006A66D1" w:rsidRDefault="006A66D1" w:rsidP="000A7E58">
            <w:pPr>
              <w:pStyle w:val="1342231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6A66D1" w:rsidRPr="0005686E" w:rsidTr="000A7E58">
        <w:tc>
          <w:tcPr>
            <w:tcW w:w="9498" w:type="dxa"/>
            <w:gridSpan w:val="3"/>
          </w:tcPr>
          <w:p w:rsidR="006A66D1" w:rsidRPr="00592903" w:rsidRDefault="006A66D1" w:rsidP="000A7E58">
            <w:pPr>
              <w:pStyle w:val="3148311"/>
              <w:keepNext/>
              <w:snapToGrid w:val="0"/>
              <w:spacing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 w:rsidRPr="00DB2B82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DB2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46927">
              <w:rPr>
                <w:sz w:val="24"/>
                <w:szCs w:val="24"/>
              </w:rPr>
              <w:t>.</w:t>
            </w:r>
            <w:r w:rsidRPr="00DB2B82"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проект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DA2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чтении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Другие комитеты приняли решение поддержать проект закона.</w:t>
            </w:r>
          </w:p>
        </w:tc>
      </w:tr>
    </w:tbl>
    <w:p w:rsidR="006A66D1" w:rsidRPr="0005686E" w:rsidRDefault="006A66D1" w:rsidP="006A66D1">
      <w:pPr>
        <w:keepNext/>
      </w:pPr>
    </w:p>
    <w:p w:rsidR="006A66D1" w:rsidRPr="00367D11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6D1" w:rsidRPr="00367D11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6D1" w:rsidRPr="006D6503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A66D1" w:rsidRPr="00107977" w:rsidRDefault="006A66D1" w:rsidP="006A66D1">
      <w:pPr>
        <w:pStyle w:val="2"/>
        <w:spacing w:after="120"/>
        <w:rPr>
          <w:i/>
        </w:rPr>
      </w:pPr>
      <w:bookmarkStart w:id="12" w:name="_Toc151447697"/>
      <w:r w:rsidRPr="00002F97">
        <w:t>О</w:t>
      </w:r>
      <w:r>
        <w:t xml:space="preserve"> проекте закона Ярославской области «</w:t>
      </w:r>
      <w:r w:rsidRPr="00E254FD">
        <w:t>О бюджете Территориального фонда обязательного медицинского страхов</w:t>
      </w:r>
      <w:r>
        <w:t>ания Ярославской области на 202</w:t>
      </w:r>
      <w:r w:rsidRPr="00185185">
        <w:t>4</w:t>
      </w:r>
      <w:r w:rsidRPr="00E254FD">
        <w:t xml:space="preserve"> год и на плановый период 202</w:t>
      </w:r>
      <w:r w:rsidRPr="00185185">
        <w:t>6</w:t>
      </w:r>
      <w:r w:rsidRPr="00E254FD">
        <w:t xml:space="preserve"> и 202</w:t>
      </w:r>
      <w:r w:rsidRPr="00185185">
        <w:t>6</w:t>
      </w:r>
      <w:r w:rsidRPr="00E254FD">
        <w:t xml:space="preserve"> годов</w:t>
      </w:r>
      <w:r w:rsidRPr="007E4734">
        <w:t>»</w:t>
      </w:r>
      <w:bookmarkEnd w:id="12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6A66D1" w:rsidRPr="00002F97" w:rsidRDefault="006A66D1" w:rsidP="000A7E58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2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6A66D1" w:rsidRDefault="006A66D1" w:rsidP="000A7E58">
            <w:pPr>
              <w:pStyle w:val="3157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 М.Я. – Губернатор Ярославской области</w:t>
            </w:r>
          </w:p>
        </w:tc>
      </w:tr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6A66D1" w:rsidRPr="00185185" w:rsidRDefault="006A66D1" w:rsidP="000A7E58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1.1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A66D1" w:rsidTr="000A7E58">
        <w:tc>
          <w:tcPr>
            <w:tcW w:w="9781" w:type="dxa"/>
            <w:gridSpan w:val="3"/>
          </w:tcPr>
          <w:p w:rsidR="006A66D1" w:rsidRPr="00FD7951" w:rsidRDefault="006A66D1" w:rsidP="000A7E58">
            <w:pPr>
              <w:pStyle w:val="135757071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6A66D1" w:rsidTr="000A7E58">
        <w:tc>
          <w:tcPr>
            <w:tcW w:w="9781" w:type="dxa"/>
            <w:gridSpan w:val="3"/>
          </w:tcPr>
          <w:p w:rsidR="006A66D1" w:rsidRPr="00336B2B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Предлагаемый законопроектом бюджет Территориального фонда ОМС содержит следующие основные характеристики:</w:t>
            </w:r>
          </w:p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336B2B">
              <w:rPr>
                <w:color w:val="000000"/>
              </w:rPr>
              <w:t xml:space="preserve"> на 202</w:t>
            </w:r>
            <w:r w:rsidRPr="00185185">
              <w:rPr>
                <w:color w:val="000000"/>
              </w:rPr>
              <w:t>4</w:t>
            </w:r>
            <w:r w:rsidRPr="00336B2B">
              <w:rPr>
                <w:color w:val="000000"/>
              </w:rPr>
              <w:t xml:space="preserve"> год:</w:t>
            </w:r>
          </w:p>
          <w:p w:rsidR="006A66D1" w:rsidRPr="00A85615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6B2B">
              <w:rPr>
                <w:color w:val="000000"/>
              </w:rPr>
              <w:t xml:space="preserve"> общий объём доходов состав</w:t>
            </w:r>
            <w:r>
              <w:rPr>
                <w:color w:val="000000"/>
              </w:rPr>
              <w:t xml:space="preserve">ляет </w:t>
            </w:r>
            <w:r w:rsidRPr="00185185"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>681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>817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 xml:space="preserve">500 </w:t>
            </w:r>
            <w:r w:rsidRPr="00336B2B">
              <w:rPr>
                <w:color w:val="000000"/>
              </w:rPr>
              <w:t xml:space="preserve">руб., </w:t>
            </w:r>
            <w:r>
              <w:rPr>
                <w:color w:val="000000"/>
              </w:rPr>
              <w:t xml:space="preserve">в том числе за счёт межбюджетных трансфертов, получаемых из Федерального фонда ОМС, - </w:t>
            </w:r>
            <w:r w:rsidRPr="00185185">
              <w:rPr>
                <w:color w:val="000000"/>
              </w:rPr>
              <w:t>22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>833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>021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 xml:space="preserve">900 </w:t>
            </w:r>
            <w:r>
              <w:rPr>
                <w:color w:val="000000"/>
              </w:rPr>
              <w:t xml:space="preserve">руб. и бюджетов других территориальных фондов ОМС – </w:t>
            </w:r>
            <w:r w:rsidRPr="00185185">
              <w:rPr>
                <w:color w:val="000000"/>
              </w:rPr>
              <w:t>785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>438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 xml:space="preserve">500 </w:t>
            </w:r>
            <w:r>
              <w:rPr>
                <w:color w:val="000000"/>
              </w:rPr>
              <w:t>руб.</w:t>
            </w:r>
            <w:r w:rsidRPr="00A85615">
              <w:rPr>
                <w:color w:val="000000"/>
              </w:rPr>
              <w:t>;</w:t>
            </w:r>
          </w:p>
          <w:p w:rsidR="006A66D1" w:rsidRPr="00336B2B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856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336B2B">
              <w:rPr>
                <w:color w:val="000000"/>
              </w:rPr>
              <w:t>общий объём расходов равен сумме доходов</w:t>
            </w:r>
            <w:r>
              <w:rPr>
                <w:color w:val="000000"/>
              </w:rPr>
              <w:t xml:space="preserve"> - </w:t>
            </w:r>
            <w:r w:rsidRPr="00185185"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>681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>817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 xml:space="preserve">500 </w:t>
            </w:r>
            <w:r w:rsidRPr="0042091F">
              <w:rPr>
                <w:color w:val="000000"/>
              </w:rPr>
              <w:t>руб.</w:t>
            </w:r>
            <w:r>
              <w:rPr>
                <w:color w:val="000000"/>
              </w:rPr>
              <w:t>, в том числе межбюджетные трансферты, передаваемые бюджетам других территориальных фондов ОМС -</w:t>
            </w:r>
            <w:r w:rsidRPr="00185185">
              <w:rPr>
                <w:color w:val="000000"/>
              </w:rPr>
              <w:t>951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>241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 xml:space="preserve">500 </w:t>
            </w:r>
            <w:r>
              <w:rPr>
                <w:color w:val="000000"/>
              </w:rPr>
              <w:t>руб.</w:t>
            </w:r>
            <w:r w:rsidRPr="00336B2B">
              <w:rPr>
                <w:color w:val="000000"/>
              </w:rPr>
              <w:t>;</w:t>
            </w:r>
          </w:p>
          <w:p w:rsidR="006A66D1" w:rsidRPr="00336B2B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336B2B">
              <w:rPr>
                <w:color w:val="000000"/>
              </w:rPr>
              <w:t xml:space="preserve"> на плановый период 202</w:t>
            </w:r>
            <w:r w:rsidRPr="00185185">
              <w:rPr>
                <w:color w:val="000000"/>
              </w:rPr>
              <w:t>5</w:t>
            </w:r>
            <w:r w:rsidRPr="00336B2B">
              <w:rPr>
                <w:color w:val="000000"/>
              </w:rPr>
              <w:t>-202</w:t>
            </w:r>
            <w:r w:rsidRPr="00185185">
              <w:rPr>
                <w:color w:val="000000"/>
              </w:rPr>
              <w:t>6</w:t>
            </w:r>
            <w:r w:rsidRPr="00336B2B">
              <w:rPr>
                <w:color w:val="000000"/>
              </w:rPr>
              <w:t xml:space="preserve"> годов доходы и расходы также сбалансированы:</w:t>
            </w:r>
          </w:p>
          <w:p w:rsidR="006A66D1" w:rsidRPr="00336B2B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6B2B">
              <w:rPr>
                <w:color w:val="000000"/>
              </w:rPr>
              <w:t>общи</w:t>
            </w:r>
            <w:r>
              <w:rPr>
                <w:color w:val="000000"/>
              </w:rPr>
              <w:t>е</w:t>
            </w:r>
            <w:r w:rsidRPr="00336B2B">
              <w:rPr>
                <w:color w:val="000000"/>
              </w:rPr>
              <w:t xml:space="preserve"> объ</w:t>
            </w:r>
            <w:r>
              <w:rPr>
                <w:color w:val="000000"/>
              </w:rPr>
              <w:t>ё</w:t>
            </w:r>
            <w:r w:rsidRPr="00336B2B">
              <w:rPr>
                <w:color w:val="000000"/>
              </w:rPr>
              <w:t>м</w:t>
            </w:r>
            <w:r>
              <w:rPr>
                <w:color w:val="000000"/>
              </w:rPr>
              <w:t>ы</w:t>
            </w:r>
            <w:r w:rsidRPr="00336B2B">
              <w:rPr>
                <w:color w:val="000000"/>
              </w:rPr>
              <w:t xml:space="preserve"> доходов –</w:t>
            </w:r>
            <w:r w:rsidRPr="00D33C36">
              <w:rPr>
                <w:color w:val="000000"/>
              </w:rPr>
              <w:t xml:space="preserve"> 25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>102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>232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 xml:space="preserve">300 </w:t>
            </w:r>
            <w:r w:rsidRPr="00336B2B">
              <w:rPr>
                <w:color w:val="000000"/>
              </w:rPr>
              <w:t xml:space="preserve">руб. и </w:t>
            </w:r>
            <w:r w:rsidRPr="0042091F">
              <w:rPr>
                <w:color w:val="000000"/>
              </w:rPr>
              <w:t>2</w:t>
            </w:r>
            <w:r w:rsidRPr="00D33C36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D33C36">
              <w:rPr>
                <w:color w:val="000000"/>
              </w:rPr>
              <w:t>766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>438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 xml:space="preserve">800 </w:t>
            </w:r>
            <w:r w:rsidRPr="00336B2B">
              <w:rPr>
                <w:color w:val="000000"/>
              </w:rPr>
              <w:t>руб. соответственно,</w:t>
            </w:r>
          </w:p>
          <w:p w:rsidR="006A66D1" w:rsidRPr="00336B2B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6B2B">
              <w:rPr>
                <w:color w:val="000000"/>
              </w:rPr>
              <w:t>общи</w:t>
            </w:r>
            <w:r>
              <w:rPr>
                <w:color w:val="000000"/>
              </w:rPr>
              <w:t>е</w:t>
            </w:r>
            <w:r w:rsidRPr="00336B2B">
              <w:rPr>
                <w:color w:val="000000"/>
              </w:rPr>
              <w:t xml:space="preserve"> объ</w:t>
            </w:r>
            <w:r>
              <w:rPr>
                <w:color w:val="000000"/>
              </w:rPr>
              <w:t>ё</w:t>
            </w:r>
            <w:r w:rsidRPr="00336B2B">
              <w:rPr>
                <w:color w:val="000000"/>
              </w:rPr>
              <w:t>м</w:t>
            </w:r>
            <w:r>
              <w:rPr>
                <w:color w:val="000000"/>
              </w:rPr>
              <w:t>ы</w:t>
            </w:r>
            <w:r w:rsidRPr="00336B2B">
              <w:rPr>
                <w:color w:val="000000"/>
              </w:rPr>
              <w:t xml:space="preserve"> расходов –</w:t>
            </w:r>
            <w:r w:rsidRPr="0042091F">
              <w:rPr>
                <w:color w:val="000000"/>
              </w:rPr>
              <w:t xml:space="preserve">  22 495 151 800,00 </w:t>
            </w:r>
            <w:r w:rsidRPr="00336B2B">
              <w:rPr>
                <w:color w:val="000000"/>
              </w:rPr>
              <w:t xml:space="preserve">руб. и </w:t>
            </w:r>
            <w:r w:rsidRPr="0042091F">
              <w:rPr>
                <w:color w:val="000000"/>
              </w:rPr>
              <w:t xml:space="preserve">23 718 991 500 </w:t>
            </w:r>
            <w:r w:rsidRPr="00336B2B">
              <w:rPr>
                <w:color w:val="000000"/>
              </w:rPr>
              <w:t>руб. соответственно.</w:t>
            </w:r>
          </w:p>
          <w:p w:rsidR="006A66D1" w:rsidRPr="006D5F30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202</w:t>
            </w:r>
            <w:r w:rsidRPr="00D33C3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году н</w:t>
            </w:r>
            <w:r w:rsidRPr="00336B2B">
              <w:rPr>
                <w:color w:val="000000"/>
              </w:rPr>
              <w:t>а выполнение территориальной программы ОМС планируется направить</w:t>
            </w:r>
            <w:r>
              <w:rPr>
                <w:color w:val="000000"/>
              </w:rPr>
              <w:t xml:space="preserve"> </w:t>
            </w:r>
            <w:r w:rsidRPr="00AF27F1">
              <w:rPr>
                <w:color w:val="000000"/>
              </w:rPr>
              <w:t>22</w:t>
            </w:r>
            <w:r>
              <w:rPr>
                <w:color w:val="000000"/>
              </w:rPr>
              <w:t> </w:t>
            </w:r>
            <w:r w:rsidRPr="00AF27F1">
              <w:rPr>
                <w:color w:val="000000"/>
              </w:rPr>
              <w:t>676</w:t>
            </w:r>
            <w:r>
              <w:rPr>
                <w:color w:val="000000"/>
              </w:rPr>
              <w:t> </w:t>
            </w:r>
            <w:r w:rsidRPr="00AF27F1">
              <w:rPr>
                <w:color w:val="000000"/>
              </w:rPr>
              <w:t xml:space="preserve">087 000 </w:t>
            </w:r>
            <w:r>
              <w:rPr>
                <w:color w:val="000000"/>
              </w:rPr>
              <w:t>руб.,</w:t>
            </w:r>
            <w:r w:rsidRPr="00336B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336B2B">
              <w:rPr>
                <w:color w:val="000000"/>
              </w:rPr>
              <w:t xml:space="preserve">ормированный страховой запас Фонда </w:t>
            </w:r>
            <w:r>
              <w:rPr>
                <w:color w:val="000000"/>
              </w:rPr>
              <w:t xml:space="preserve">предлагается утвердить </w:t>
            </w:r>
            <w:r w:rsidRPr="00336B2B">
              <w:rPr>
                <w:color w:val="000000"/>
              </w:rPr>
              <w:t xml:space="preserve">в сумме </w:t>
            </w:r>
            <w:r w:rsidRPr="00E62E0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D33C36">
              <w:rPr>
                <w:color w:val="000000"/>
              </w:rPr>
              <w:t>193</w:t>
            </w:r>
            <w:r>
              <w:rPr>
                <w:color w:val="000000"/>
              </w:rPr>
              <w:t> </w:t>
            </w:r>
            <w:r w:rsidRPr="00D33C36">
              <w:rPr>
                <w:color w:val="000000"/>
              </w:rPr>
              <w:t>557</w:t>
            </w:r>
            <w:r>
              <w:rPr>
                <w:color w:val="000000"/>
              </w:rPr>
              <w:t> </w:t>
            </w:r>
            <w:r w:rsidRPr="00D33C36">
              <w:rPr>
                <w:color w:val="000000"/>
              </w:rPr>
              <w:t xml:space="preserve">900 </w:t>
            </w:r>
            <w:r w:rsidRPr="00336B2B">
              <w:rPr>
                <w:color w:val="000000"/>
              </w:rPr>
              <w:t>руб.</w:t>
            </w:r>
            <w:r>
              <w:rPr>
                <w:color w:val="000000"/>
              </w:rPr>
              <w:t>,</w:t>
            </w:r>
            <w:r w:rsidRPr="00336B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336B2B">
              <w:rPr>
                <w:color w:val="000000"/>
              </w:rPr>
              <w:t xml:space="preserve">орматив расходов на ведение дела по </w:t>
            </w:r>
            <w:r>
              <w:rPr>
                <w:color w:val="000000"/>
              </w:rPr>
              <w:t xml:space="preserve">ОМС установить </w:t>
            </w:r>
            <w:r w:rsidRPr="00336B2B">
              <w:rPr>
                <w:color w:val="000000"/>
              </w:rPr>
              <w:t xml:space="preserve">в размере </w:t>
            </w:r>
            <w:r>
              <w:rPr>
                <w:color w:val="000000"/>
              </w:rPr>
              <w:t>0,9</w:t>
            </w:r>
            <w:r w:rsidRPr="00336B2B">
              <w:rPr>
                <w:color w:val="000000"/>
              </w:rPr>
              <w:t>% от суммы средств, поступивших в страховую медицинскую организацию по дифференцированным подушевым нормативам</w:t>
            </w:r>
            <w:r>
              <w:rPr>
                <w:color w:val="000000"/>
              </w:rPr>
              <w:t>.</w:t>
            </w:r>
          </w:p>
        </w:tc>
      </w:tr>
      <w:tr w:rsidR="006A66D1" w:rsidTr="000A7E58">
        <w:tc>
          <w:tcPr>
            <w:tcW w:w="9781" w:type="dxa"/>
            <w:gridSpan w:val="3"/>
          </w:tcPr>
          <w:p w:rsidR="006A66D1" w:rsidRPr="00707FCC" w:rsidRDefault="006A66D1" w:rsidP="000A7E5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6A66D1" w:rsidTr="000A7E58">
        <w:tc>
          <w:tcPr>
            <w:tcW w:w="6238" w:type="dxa"/>
            <w:gridSpan w:val="2"/>
          </w:tcPr>
          <w:p w:rsidR="006A66D1" w:rsidRPr="007A299F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6A66D1" w:rsidRPr="007A299F" w:rsidRDefault="006A66D1" w:rsidP="000A7E58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6A66D1" w:rsidTr="000A7E58">
        <w:tc>
          <w:tcPr>
            <w:tcW w:w="6238" w:type="dxa"/>
            <w:gridSpan w:val="2"/>
          </w:tcPr>
          <w:p w:rsidR="006A66D1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6A66D1" w:rsidRDefault="006A66D1" w:rsidP="000A7E58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6A66D1" w:rsidTr="000A7E58">
        <w:tc>
          <w:tcPr>
            <w:tcW w:w="6238" w:type="dxa"/>
            <w:gridSpan w:val="2"/>
          </w:tcPr>
          <w:p w:rsidR="006A66D1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543" w:type="dxa"/>
          </w:tcPr>
          <w:p w:rsidR="006A66D1" w:rsidRDefault="006A66D1" w:rsidP="000A7E58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ind w:left="-227"/>
              <w:jc w:val="right"/>
              <w:rPr>
                <w:b/>
              </w:rPr>
            </w:pPr>
            <w:r>
              <w:rPr>
                <w:b/>
              </w:rPr>
              <w:t>рекомендуется к рассмотрению</w:t>
            </w:r>
          </w:p>
        </w:tc>
      </w:tr>
      <w:tr w:rsidR="006A66D1" w:rsidRPr="003F686B" w:rsidTr="000A7E58">
        <w:tc>
          <w:tcPr>
            <w:tcW w:w="9781" w:type="dxa"/>
            <w:gridSpan w:val="3"/>
          </w:tcPr>
          <w:p w:rsidR="006A66D1" w:rsidRPr="003F686B" w:rsidRDefault="006A66D1" w:rsidP="000A7E5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6A66D1" w:rsidRPr="008F13F6" w:rsidTr="000A7E58">
        <w:trPr>
          <w:trHeight w:val="679"/>
        </w:trPr>
        <w:tc>
          <w:tcPr>
            <w:tcW w:w="9781" w:type="dxa"/>
            <w:gridSpan w:val="3"/>
          </w:tcPr>
          <w:p w:rsidR="006A66D1" w:rsidRPr="00027411" w:rsidRDefault="006A66D1" w:rsidP="000A7E58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здравоохранению решением от 14.11.2023 рекомендовал Думе принять проект закона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чтении.</w:t>
            </w:r>
          </w:p>
        </w:tc>
      </w:tr>
    </w:tbl>
    <w:p w:rsidR="006A66D1" w:rsidRDefault="006A66D1" w:rsidP="006A66D1">
      <w:pPr>
        <w:keepNext/>
      </w:pPr>
    </w:p>
    <w:p w:rsidR="006A66D1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6A66D1" w:rsidRPr="00107977" w:rsidRDefault="006A66D1" w:rsidP="006A66D1">
      <w:pPr>
        <w:pStyle w:val="2"/>
        <w:spacing w:after="120"/>
        <w:rPr>
          <w:i/>
        </w:rPr>
      </w:pPr>
      <w:bookmarkStart w:id="13" w:name="_Toc151447698"/>
      <w:r w:rsidRPr="00002F97">
        <w:t>О</w:t>
      </w:r>
      <w:r>
        <w:t xml:space="preserve"> проекте закона Ярославской области «О признании утратившими силу законодательных актов Ярославской области о социальной выплате на приобретение в собственность жилого помещения на территории Ярославской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</w:r>
      <w:bookmarkEnd w:id="13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4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6A66D1" w:rsidRPr="00002F97" w:rsidRDefault="006A66D1" w:rsidP="000A7E58">
            <w:pPr>
              <w:pStyle w:val="3157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4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6A66D1" w:rsidRDefault="006A66D1" w:rsidP="000A7E58">
            <w:pPr>
              <w:pStyle w:val="31571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 М.Я. – Губернатор Ярославской области</w:t>
            </w:r>
          </w:p>
        </w:tc>
      </w:tr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4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6A66D1" w:rsidRPr="00185185" w:rsidRDefault="006A66D1" w:rsidP="000A7E58">
            <w:pPr>
              <w:pStyle w:val="3157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14.1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A66D1" w:rsidTr="000A7E58">
        <w:tc>
          <w:tcPr>
            <w:tcW w:w="9781" w:type="dxa"/>
            <w:gridSpan w:val="3"/>
          </w:tcPr>
          <w:p w:rsidR="006A66D1" w:rsidRPr="00FD7951" w:rsidRDefault="006A66D1" w:rsidP="000A7E58">
            <w:pPr>
              <w:pStyle w:val="1357570714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6A66D1" w:rsidTr="000A7E58">
        <w:tc>
          <w:tcPr>
            <w:tcW w:w="9781" w:type="dxa"/>
            <w:gridSpan w:val="3"/>
          </w:tcPr>
          <w:p w:rsidR="006A66D1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 предусматривает признание утратившим силу Закона Ярославской области «О</w:t>
            </w:r>
            <w:r w:rsidRPr="004725B1">
              <w:rPr>
                <w:color w:val="000000"/>
              </w:rPr>
              <w:t xml:space="preserve"> социальной выплате на приобретение в собственность жилого помещения на территории Ярославской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      </w:r>
            <w:r>
              <w:rPr>
                <w:color w:val="000000"/>
              </w:rPr>
              <w:t>, а также Закона о внесении в него изменений. При этом за лицами, получившими в 2023 году жилищные сертификаты, но не реализовавшими право на приобретение жилого помещения с использованием социальной выплаты до дня вступления в силу Закона, данное право сохраняется до 1 января 2024 года.</w:t>
            </w:r>
          </w:p>
          <w:p w:rsidR="006A66D1" w:rsidRPr="007E177C" w:rsidRDefault="006A66D1" w:rsidP="000A7E58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Внесение законопроекта обусловлено принятием Федерального закона, установившего для названных категорий лиц дополнительную гарантию в виде выплаты для приобретения благоустроенного жилого помещения в собственность либо для полного погашения ипотечного кредита. Данное право можно реализовать на всей территории страны, его финансовое обеспечение возложено на субъекты Российской Федерации.</w:t>
            </w:r>
          </w:p>
        </w:tc>
      </w:tr>
      <w:tr w:rsidR="006A66D1" w:rsidRPr="00707FCC" w:rsidTr="000A7E58">
        <w:tc>
          <w:tcPr>
            <w:tcW w:w="9781" w:type="dxa"/>
            <w:gridSpan w:val="3"/>
          </w:tcPr>
          <w:p w:rsidR="006A66D1" w:rsidRPr="00707FCC" w:rsidRDefault="006A66D1" w:rsidP="000A7E5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6A66D1" w:rsidRPr="007A299F" w:rsidTr="000A7E58">
        <w:tc>
          <w:tcPr>
            <w:tcW w:w="6238" w:type="dxa"/>
            <w:gridSpan w:val="2"/>
          </w:tcPr>
          <w:p w:rsidR="006A66D1" w:rsidRPr="007A299F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6A66D1" w:rsidRPr="007A299F" w:rsidRDefault="006A66D1" w:rsidP="000A7E58">
            <w:pPr>
              <w:pStyle w:val="a8"/>
              <w:keepNext/>
              <w:tabs>
                <w:tab w:val="left" w:pos="510"/>
                <w:tab w:val="left" w:pos="1185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без замечаний</w:t>
            </w:r>
          </w:p>
        </w:tc>
      </w:tr>
      <w:tr w:rsidR="006A66D1" w:rsidTr="000A7E58">
        <w:tc>
          <w:tcPr>
            <w:tcW w:w="6238" w:type="dxa"/>
            <w:gridSpan w:val="2"/>
          </w:tcPr>
          <w:p w:rsidR="006A66D1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6A66D1" w:rsidRDefault="006A66D1" w:rsidP="000A7E58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ab/>
              <w:t>без замечаний</w:t>
            </w:r>
          </w:p>
        </w:tc>
      </w:tr>
      <w:tr w:rsidR="006A66D1" w:rsidTr="000A7E58">
        <w:tc>
          <w:tcPr>
            <w:tcW w:w="6238" w:type="dxa"/>
            <w:gridSpan w:val="2"/>
          </w:tcPr>
          <w:p w:rsidR="006A66D1" w:rsidRDefault="006A66D1" w:rsidP="000A7E58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543" w:type="dxa"/>
          </w:tcPr>
          <w:p w:rsidR="006A66D1" w:rsidRDefault="006A66D1" w:rsidP="000A7E58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ind w:left="-227"/>
              <w:jc w:val="right"/>
              <w:rPr>
                <w:b/>
              </w:rPr>
            </w:pPr>
            <w:r>
              <w:rPr>
                <w:b/>
              </w:rPr>
              <w:tab/>
              <w:t>без замечаний</w:t>
            </w:r>
          </w:p>
        </w:tc>
      </w:tr>
      <w:tr w:rsidR="006A66D1" w:rsidRPr="003F686B" w:rsidTr="000A7E58">
        <w:tc>
          <w:tcPr>
            <w:tcW w:w="9781" w:type="dxa"/>
            <w:gridSpan w:val="3"/>
          </w:tcPr>
          <w:p w:rsidR="006A66D1" w:rsidRPr="003F686B" w:rsidRDefault="006A66D1" w:rsidP="000A7E58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6A66D1" w:rsidRPr="008F13F6" w:rsidTr="000A7E58">
        <w:trPr>
          <w:trHeight w:val="679"/>
        </w:trPr>
        <w:tc>
          <w:tcPr>
            <w:tcW w:w="9781" w:type="dxa"/>
            <w:gridSpan w:val="3"/>
          </w:tcPr>
          <w:p w:rsidR="006A66D1" w:rsidRPr="00027411" w:rsidRDefault="006A66D1" w:rsidP="000A7E58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жилищно-коммунальному комплексу и энергетике решением от 20.11.2023 рекомендовал Думе принять Закон. </w:t>
            </w:r>
          </w:p>
        </w:tc>
      </w:tr>
    </w:tbl>
    <w:p w:rsidR="006A66D1" w:rsidRDefault="006A66D1" w:rsidP="006A66D1">
      <w:pPr>
        <w:keepNext/>
      </w:pPr>
    </w:p>
    <w:p w:rsidR="006A66D1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6D1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6A66D1" w:rsidRPr="00CB4857" w:rsidRDefault="006A66D1" w:rsidP="006A66D1">
      <w:pPr>
        <w:pStyle w:val="2"/>
      </w:pPr>
      <w:bookmarkStart w:id="14" w:name="_Toc151447699"/>
      <w:r w:rsidRPr="005411ED">
        <w:t xml:space="preserve">О </w:t>
      </w:r>
      <w:r>
        <w:t>проекте закона Ярославской области «</w:t>
      </w:r>
      <w:r w:rsidRPr="00292349">
        <w:t>О внесении изменений в статью 5 Закона Ярославской области «Об отдельных вопросах поддержки граждан, чьи денежные средства привлечены для строительства проблемных объектов на территории Ярославской области</w:t>
      </w:r>
      <w:r>
        <w:t>»</w:t>
      </w:r>
      <w:bookmarkEnd w:id="1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6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2"/>
          </w:tcPr>
          <w:p w:rsidR="006A66D1" w:rsidRPr="006C08A1" w:rsidRDefault="006A66D1" w:rsidP="000A7E58">
            <w:pPr>
              <w:pStyle w:val="311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6A66D1" w:rsidRPr="00292349" w:rsidRDefault="006A66D1" w:rsidP="000A7E58">
            <w:pPr>
              <w:pStyle w:val="311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6A66D1" w:rsidRPr="00E36C2D" w:rsidRDefault="006A66D1" w:rsidP="000A7E58">
            <w:pPr>
              <w:pStyle w:val="311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3"/>
          </w:tcPr>
          <w:p w:rsidR="006A66D1" w:rsidRDefault="006A66D1" w:rsidP="000A7E58">
            <w:pPr>
              <w:pStyle w:val="135716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3"/>
          </w:tcPr>
          <w:p w:rsidR="006A66D1" w:rsidRPr="00292349" w:rsidRDefault="006A66D1" w:rsidP="000A7E58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292349">
              <w:rPr>
                <w:color w:val="000000"/>
              </w:rPr>
              <w:t>Проектом закона подготовлен в целях совершенствования механизмов реализации на территории Ярославской области масштабных инвестиционных проектов, предусматривающих восстановление прав пострадавших участников долевого строительства.</w:t>
            </w:r>
          </w:p>
          <w:p w:rsidR="006A66D1" w:rsidRPr="00292349" w:rsidRDefault="006A66D1" w:rsidP="000A7E58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Устанавливается,</w:t>
            </w:r>
            <w:r w:rsidRPr="00292349">
              <w:rPr>
                <w:color w:val="000000"/>
              </w:rPr>
              <w:t xml:space="preserve"> что в рамках масштабного инвестиционного проекта могут реализовываться мероприятия по использованию юридическим лицом, выступающим инвестором в масштабном инвестиционн</w:t>
            </w:r>
            <w:r>
              <w:rPr>
                <w:color w:val="000000"/>
              </w:rPr>
              <w:t>ом проекте, земельного участка</w:t>
            </w:r>
            <w:r w:rsidRPr="00292349">
              <w:rPr>
                <w:color w:val="000000"/>
              </w:rPr>
              <w:t>, согласно в</w:t>
            </w:r>
            <w:r>
              <w:rPr>
                <w:color w:val="000000"/>
              </w:rPr>
              <w:t>иду разрешенного использования.</w:t>
            </w:r>
          </w:p>
          <w:p w:rsidR="006A66D1" w:rsidRPr="00747BF8" w:rsidRDefault="006A66D1" w:rsidP="000A7E58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Инвестор наделяется</w:t>
            </w:r>
            <w:r w:rsidRPr="00292349">
              <w:rPr>
                <w:color w:val="000000"/>
              </w:rPr>
              <w:t xml:space="preserve"> правом в ходе реализации масштабного инвестиционного проекта, предусматривающего предоставление бесплатно в собственность пострадавшим участникам долевого строительства жилых помещений, осуществлять предоставление пострадавшим участникам долевого строительства денежных выплат, </w:t>
            </w:r>
            <w:r>
              <w:rPr>
                <w:color w:val="000000"/>
              </w:rPr>
              <w:t xml:space="preserve">что </w:t>
            </w:r>
            <w:r w:rsidRPr="00292349">
              <w:rPr>
                <w:color w:val="000000"/>
              </w:rPr>
              <w:t>позволит сократить сроки восстановления прав указанных граждан.</w:t>
            </w:r>
          </w:p>
        </w:tc>
      </w:tr>
      <w:tr w:rsidR="006A66D1" w:rsidTr="000A7E58">
        <w:tc>
          <w:tcPr>
            <w:tcW w:w="9498" w:type="dxa"/>
            <w:gridSpan w:val="3"/>
          </w:tcPr>
          <w:p w:rsidR="006A66D1" w:rsidRDefault="006A66D1" w:rsidP="000A7E58">
            <w:pPr>
              <w:pStyle w:val="135716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6A66D1" w:rsidTr="000A7E58">
        <w:trPr>
          <w:trHeight w:val="347"/>
        </w:trPr>
        <w:tc>
          <w:tcPr>
            <w:tcW w:w="5812" w:type="dxa"/>
            <w:gridSpan w:val="2"/>
            <w:vAlign w:val="center"/>
          </w:tcPr>
          <w:p w:rsidR="006A66D1" w:rsidRDefault="006A66D1" w:rsidP="000A7E58">
            <w:pPr>
              <w:pStyle w:val="311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6A66D1" w:rsidRPr="00DB6F46" w:rsidRDefault="006A66D1" w:rsidP="000A7E58">
            <w:pPr>
              <w:pStyle w:val="311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6A66D1" w:rsidTr="000A7E58">
        <w:tc>
          <w:tcPr>
            <w:tcW w:w="9498" w:type="dxa"/>
            <w:gridSpan w:val="3"/>
          </w:tcPr>
          <w:p w:rsidR="006A66D1" w:rsidRDefault="006A66D1" w:rsidP="000A7E58">
            <w:pPr>
              <w:pStyle w:val="137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6A66D1" w:rsidTr="000A7E58">
        <w:tc>
          <w:tcPr>
            <w:tcW w:w="9498" w:type="dxa"/>
            <w:gridSpan w:val="3"/>
          </w:tcPr>
          <w:p w:rsidR="006A66D1" w:rsidRPr="00A4022D" w:rsidRDefault="006A66D1" w:rsidP="000A7E58">
            <w:pPr>
              <w:pStyle w:val="3116"/>
              <w:keepNext/>
              <w:snapToGrid w:val="0"/>
              <w:spacing w:before="120" w:after="120"/>
              <w:ind w:firstLine="601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A4022D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  <w:r w:rsidRPr="00A402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решением от 20.11.2023 </w:t>
            </w:r>
            <w:r w:rsidRPr="0085260A">
              <w:rPr>
                <w:sz w:val="24"/>
                <w:szCs w:val="24"/>
              </w:rPr>
              <w:t>рекомендовал Думе принять Закон.</w:t>
            </w:r>
          </w:p>
        </w:tc>
      </w:tr>
    </w:tbl>
    <w:p w:rsidR="006A66D1" w:rsidRDefault="006A66D1" w:rsidP="006A66D1"/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6A66D1" w:rsidRPr="0030185D" w:rsidRDefault="006A66D1" w:rsidP="006A66D1">
      <w:pPr>
        <w:pStyle w:val="2"/>
      </w:pPr>
      <w:bookmarkStart w:id="15" w:name="_Toc151447700"/>
      <w:r w:rsidRPr="005411ED">
        <w:t xml:space="preserve">О </w:t>
      </w:r>
      <w:r>
        <w:t>предложении о переименовании города Ростов в город Ростов Великий</w:t>
      </w:r>
      <w:bookmarkEnd w:id="1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6A66D1" w:rsidRPr="00DD5E4E" w:rsidRDefault="006A66D1" w:rsidP="000A7E58">
            <w:pPr>
              <w:pStyle w:val="3117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законодательству, вопросам государственной власти и местного самоуправления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E36C2D" w:rsidRDefault="006A66D1" w:rsidP="000A7E58">
            <w:pPr>
              <w:pStyle w:val="311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17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предлагается принять к рассмотрению предложение органов местного самоуправления города Ростова и Ростовского муниципального района, а также общественных организаций о </w:t>
            </w:r>
            <w:r w:rsidRPr="00DD5E4E">
              <w:rPr>
                <w:color w:val="000000"/>
              </w:rPr>
              <w:t>переименовании города Ростов в город Ростов Великий</w:t>
            </w:r>
            <w:r>
              <w:rPr>
                <w:color w:val="000000"/>
              </w:rPr>
              <w:t>, направить предложение на заключение Губернатору области, в Общественную палату области, выявить мнение населения города Ростов и Ростовского муниципального района по указанному вопросу в соответствии с требованиями законодательства.</w:t>
            </w:r>
          </w:p>
          <w:p w:rsidR="006A66D1" w:rsidRPr="00237CC3" w:rsidRDefault="006A66D1" w:rsidP="000A7E58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Решения представительных органов города Ростов и Ростовского муниципального района, выражающие мнение населения, направляется в Ярославскую областную Думу не позднее 45 дней со дня получения предложения, обосновывающих документов и расчетов необходимых затрат.</w:t>
            </w:r>
          </w:p>
        </w:tc>
      </w:tr>
    </w:tbl>
    <w:p w:rsidR="006A66D1" w:rsidRDefault="006A66D1" w:rsidP="006A66D1"/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10</w:t>
      </w:r>
    </w:p>
    <w:p w:rsidR="006A66D1" w:rsidRPr="005411ED" w:rsidRDefault="006A66D1" w:rsidP="006A66D1">
      <w:pPr>
        <w:pStyle w:val="2"/>
      </w:pPr>
      <w:bookmarkStart w:id="16" w:name="_Toc151447701"/>
      <w:r w:rsidRPr="00900D99">
        <w:t>О начале процедуры назначения и о сроках внесения кандидатур для назначения представителями общественности в состав квалификационной коллегии судей Ярославской области</w:t>
      </w:r>
      <w:bookmarkEnd w:id="1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8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6A66D1" w:rsidRPr="005411ED" w:rsidRDefault="006A66D1" w:rsidP="000A7E58">
            <w:pPr>
              <w:pStyle w:val="3118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331BB">
              <w:rPr>
                <w:color w:val="000000"/>
                <w:sz w:val="24"/>
                <w:szCs w:val="24"/>
              </w:rPr>
              <w:t>омитет по законодательству, вопросам государственной власти и местного самоуправления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8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53696E" w:rsidRDefault="006A66D1" w:rsidP="000A7E58">
            <w:pPr>
              <w:pStyle w:val="311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18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2"/>
          </w:tcPr>
          <w:p w:rsidR="006A66D1" w:rsidRPr="00237CC3" w:rsidRDefault="006A66D1" w:rsidP="000A7E5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требованиями областного законодательства Думе предлагается принять решение о начале процедуры назначения и о сроках внесения кандидатур (до 19 января 2024 года) для назначения представителей общественности в состав квалификационной коллегии судей Ярославской области.</w:t>
            </w:r>
          </w:p>
        </w:tc>
      </w:tr>
    </w:tbl>
    <w:p w:rsidR="006A66D1" w:rsidRDefault="006A66D1" w:rsidP="006A66D1"/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11</w:t>
      </w:r>
    </w:p>
    <w:p w:rsidR="006A66D1" w:rsidRPr="00A44E23" w:rsidRDefault="006A66D1" w:rsidP="006A66D1">
      <w:pPr>
        <w:pStyle w:val="2"/>
        <w:spacing w:after="120"/>
      </w:pPr>
      <w:bookmarkStart w:id="17" w:name="_Toc151447702"/>
      <w:r w:rsidRPr="00557C00">
        <w:t xml:space="preserve">О </w:t>
      </w:r>
      <w:r>
        <w:t>награждении Почётной грамотой Ярославской областной Думы</w:t>
      </w:r>
      <w:bookmarkEnd w:id="17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6A66D1" w:rsidTr="000A7E58">
        <w:tc>
          <w:tcPr>
            <w:tcW w:w="2127" w:type="dxa"/>
          </w:tcPr>
          <w:p w:rsidR="006A66D1" w:rsidRPr="00980590" w:rsidRDefault="006A66D1" w:rsidP="000A7E58">
            <w:pPr>
              <w:pStyle w:val="1357570715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6A66D1" w:rsidRPr="00980590" w:rsidRDefault="006A66D1" w:rsidP="000A7E58">
            <w:pPr>
              <w:pStyle w:val="31571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5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6A66D1" w:rsidRPr="00D3398A" w:rsidRDefault="006A66D1" w:rsidP="000A7E58">
            <w:pPr>
              <w:pStyle w:val="31571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6A66D1" w:rsidTr="000A7E58">
        <w:trPr>
          <w:trHeight w:val="687"/>
        </w:trPr>
        <w:tc>
          <w:tcPr>
            <w:tcW w:w="9781" w:type="dxa"/>
            <w:gridSpan w:val="2"/>
          </w:tcPr>
          <w:p w:rsidR="006A66D1" w:rsidRPr="00FD7951" w:rsidRDefault="006A66D1" w:rsidP="000A7E58">
            <w:pPr>
              <w:pStyle w:val="1357570715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6A66D1" w:rsidRPr="000F2BDC" w:rsidTr="000A7E58">
        <w:tc>
          <w:tcPr>
            <w:tcW w:w="9781" w:type="dxa"/>
            <w:gridSpan w:val="2"/>
          </w:tcPr>
          <w:p w:rsidR="006A66D1" w:rsidRPr="00847570" w:rsidRDefault="006A66D1" w:rsidP="000A7E58">
            <w:pPr>
              <w:pStyle w:val="315715"/>
              <w:keepNext/>
              <w:snapToGrid w:val="0"/>
              <w:spacing w:before="120" w:after="120"/>
              <w:ind w:firstLine="720"/>
              <w:rPr>
                <w:color w:val="000000"/>
              </w:rPr>
            </w:pPr>
            <w:bookmarkStart w:id="18" w:name="Par12"/>
            <w:bookmarkEnd w:id="18"/>
            <w:r>
              <w:rPr>
                <w:iCs/>
                <w:color w:val="000000"/>
                <w:sz w:val="24"/>
                <w:szCs w:val="24"/>
              </w:rPr>
              <w:t xml:space="preserve">Проектом постановления предлагается наградить Почётной грамотой Думы </w:t>
            </w:r>
            <w:r w:rsidRPr="00471C48">
              <w:rPr>
                <w:iCs/>
                <w:color w:val="000000"/>
                <w:sz w:val="24"/>
                <w:szCs w:val="24"/>
              </w:rPr>
              <w:t>87</w:t>
            </w:r>
            <w:r>
              <w:rPr>
                <w:iCs/>
                <w:color w:val="000000"/>
                <w:sz w:val="24"/>
                <w:szCs w:val="24"/>
              </w:rPr>
              <w:t xml:space="preserve"> жителей области.</w:t>
            </w:r>
          </w:p>
        </w:tc>
      </w:tr>
    </w:tbl>
    <w:p w:rsidR="006A66D1" w:rsidRPr="000F2BDC" w:rsidRDefault="006A66D1" w:rsidP="006A66D1">
      <w:pPr>
        <w:keepNext/>
        <w:rPr>
          <w:color w:val="000000"/>
          <w:sz w:val="24"/>
          <w:szCs w:val="24"/>
          <w:lang w:eastAsia="ru-RU"/>
        </w:rPr>
      </w:pPr>
    </w:p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12</w:t>
      </w:r>
    </w:p>
    <w:p w:rsidR="006A66D1" w:rsidRPr="00CB4857" w:rsidRDefault="006A66D1" w:rsidP="006A66D1">
      <w:pPr>
        <w:pStyle w:val="2"/>
      </w:pPr>
      <w:bookmarkStart w:id="19" w:name="_Toc151447703"/>
      <w:r w:rsidRPr="00E14DAF">
        <w:t xml:space="preserve">О проекте федерального закона </w:t>
      </w:r>
      <w:r>
        <w:t xml:space="preserve">№ 458276-8 «О внесении изменений в </w:t>
      </w:r>
      <w:r w:rsidRPr="00E14DAF">
        <w:t>Федеральный закон «О содействии развитию жилищного строительства» и</w:t>
      </w:r>
      <w:r>
        <w:t xml:space="preserve"> </w:t>
      </w:r>
      <w:r w:rsidRPr="00E14DAF">
        <w:t>отдельные законодательные акты Российской Федерации»</w:t>
      </w:r>
      <w:bookmarkEnd w:id="1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9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6A66D1" w:rsidRPr="00E14DAF" w:rsidRDefault="006A66D1" w:rsidP="000A7E58">
            <w:pPr>
              <w:pStyle w:val="3119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 w:rsidRPr="00E14DAF">
              <w:rPr>
                <w:color w:val="000000"/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1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E36C2D" w:rsidRDefault="006A66D1" w:rsidP="000A7E58">
            <w:pPr>
              <w:pStyle w:val="311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19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2"/>
          </w:tcPr>
          <w:p w:rsidR="006A66D1" w:rsidRPr="00237CC3" w:rsidRDefault="006A66D1" w:rsidP="000A7E5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проект федерального закона, который предусматривает наделение организации по развитию туризма полномочиями агента Российской Федерации по предоставлению земельных участков (в федеральной собственности) для целей содействия развитию туризма, в том числе содействия реализации инвестиционных проектов, направленных на повышение уровня социально-экономического развития субъектов Российской Федерации.</w:t>
            </w:r>
          </w:p>
        </w:tc>
      </w:tr>
    </w:tbl>
    <w:p w:rsidR="006A66D1" w:rsidRDefault="006A66D1" w:rsidP="006A66D1"/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13</w:t>
      </w:r>
    </w:p>
    <w:p w:rsidR="006A66D1" w:rsidRPr="00CB4857" w:rsidRDefault="006A66D1" w:rsidP="006A66D1">
      <w:pPr>
        <w:pStyle w:val="2"/>
      </w:pPr>
      <w:bookmarkStart w:id="20" w:name="_Toc151447704"/>
      <w:r w:rsidRPr="003926D1">
        <w:t xml:space="preserve">О проекте федерального закона </w:t>
      </w:r>
      <w:r>
        <w:t xml:space="preserve">№ </w:t>
      </w:r>
      <w:r w:rsidRPr="003926D1">
        <w:t>445923-8 «О внесении изменений</w:t>
      </w:r>
      <w:r>
        <w:t xml:space="preserve"> </w:t>
      </w:r>
      <w:r w:rsidRPr="003926D1">
        <w:t>в Федеральный закон «Об основах государственного регулирования торговой</w:t>
      </w:r>
      <w:r>
        <w:t xml:space="preserve"> </w:t>
      </w:r>
      <w:r w:rsidRPr="003926D1">
        <w:t>деятельности в Российской Федерации» и в статьи 12 и 18 Закона Российской</w:t>
      </w:r>
      <w:r>
        <w:t xml:space="preserve"> </w:t>
      </w:r>
      <w:r w:rsidRPr="003926D1">
        <w:t>Федерации «О защите прав потребителей»</w:t>
      </w:r>
      <w:bookmarkEnd w:id="2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20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6A66D1" w:rsidRPr="00E14DAF" w:rsidRDefault="006A66D1" w:rsidP="000A7E58">
            <w:pPr>
              <w:pStyle w:val="3120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 w:rsidRPr="003926D1">
              <w:rPr>
                <w:color w:val="000000"/>
                <w:sz w:val="24"/>
                <w:szCs w:val="24"/>
              </w:rPr>
              <w:t>по экономической политике, инвестициям, промышленности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26D1">
              <w:rPr>
                <w:color w:val="000000"/>
                <w:sz w:val="24"/>
                <w:szCs w:val="24"/>
              </w:rPr>
              <w:t>предпринимательству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20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E36C2D" w:rsidRDefault="006A66D1" w:rsidP="000A7E58">
            <w:pPr>
              <w:pStyle w:val="312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20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2"/>
          </w:tcPr>
          <w:p w:rsidR="006A66D1" w:rsidRPr="00237CC3" w:rsidRDefault="006A66D1" w:rsidP="000A7E5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проект федерального закона, который устанавливает законодательное регулирование правоотношений в сфере дистанционной торговли товарами с использованием цифровых платформ (маркетплейсов).</w:t>
            </w:r>
          </w:p>
        </w:tc>
      </w:tr>
    </w:tbl>
    <w:p w:rsidR="006A66D1" w:rsidRDefault="006A66D1" w:rsidP="006A66D1"/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14</w:t>
      </w:r>
    </w:p>
    <w:p w:rsidR="006A66D1" w:rsidRPr="00CB4857" w:rsidRDefault="006A66D1" w:rsidP="006A66D1">
      <w:pPr>
        <w:pStyle w:val="2"/>
      </w:pPr>
      <w:bookmarkStart w:id="21" w:name="_Toc151447705"/>
      <w:r w:rsidRPr="009F7AA0">
        <w:t>Об обращении Костромской областной Думы к Министру цифрового развития, связи и массовых коммуникаций Российской Федерации Шадаеву М.И. по вопросу сохранения и функционирования отделений почтовой</w:t>
      </w:r>
      <w:r>
        <w:t xml:space="preserve"> </w:t>
      </w:r>
      <w:r w:rsidRPr="009F7AA0">
        <w:t>связи в Костромской области</w:t>
      </w:r>
      <w:bookmarkEnd w:id="2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2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6A66D1" w:rsidRPr="00E14DAF" w:rsidRDefault="006A66D1" w:rsidP="000A7E58">
            <w:pPr>
              <w:pStyle w:val="3121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 w:rsidRPr="003926D1">
              <w:rPr>
                <w:color w:val="000000"/>
                <w:sz w:val="24"/>
                <w:szCs w:val="24"/>
              </w:rPr>
              <w:t>по экономической политике, инвестициям, промышленности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26D1">
              <w:rPr>
                <w:color w:val="000000"/>
                <w:sz w:val="24"/>
                <w:szCs w:val="24"/>
              </w:rPr>
              <w:t>предпринимательству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2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E36C2D" w:rsidRDefault="006A66D1" w:rsidP="000A7E58">
            <w:pPr>
              <w:pStyle w:val="31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21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2"/>
          </w:tcPr>
          <w:p w:rsidR="006A66D1" w:rsidRPr="00237CC3" w:rsidRDefault="006A66D1" w:rsidP="000A7E5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обращение, в котором предлагается обратить внимание на ситуацию, связанную с закрытием почтовых отделений в сельской местности и оказать содействие в повышении оплаты труда работников отделений почтовой связи, рассмотреть вопрос поддержки деятельности отделений почтовой связи в сельской местности.</w:t>
            </w:r>
          </w:p>
        </w:tc>
      </w:tr>
    </w:tbl>
    <w:p w:rsidR="006A66D1" w:rsidRDefault="006A66D1" w:rsidP="006A66D1"/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15</w:t>
      </w:r>
    </w:p>
    <w:p w:rsidR="006A66D1" w:rsidRPr="00A44E23" w:rsidRDefault="006A66D1" w:rsidP="006A66D1">
      <w:pPr>
        <w:pStyle w:val="2"/>
        <w:spacing w:after="120"/>
      </w:pPr>
      <w:bookmarkStart w:id="22" w:name="_Toc151447706"/>
      <w:r w:rsidRPr="00557C00">
        <w:t xml:space="preserve">О </w:t>
      </w:r>
      <w:r>
        <w:t>законодательной инициативе Брянской областной Думы по внесению в Государственную Думу Федерального Собрания Российской Федерации проекта федерального закона «О внесении изменений в статьи 48 и 49 Семейного кодекса российской Федерации»</w:t>
      </w:r>
      <w:bookmarkEnd w:id="22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6A66D1" w:rsidTr="000A7E58">
        <w:tc>
          <w:tcPr>
            <w:tcW w:w="2127" w:type="dxa"/>
          </w:tcPr>
          <w:p w:rsidR="006A66D1" w:rsidRPr="00980590" w:rsidRDefault="006A66D1" w:rsidP="000A7E58">
            <w:pPr>
              <w:pStyle w:val="1357570716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6A66D1" w:rsidRPr="00980590" w:rsidRDefault="006A66D1" w:rsidP="000A7E58">
            <w:pPr>
              <w:pStyle w:val="31571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образованию, культуре, туризму, спорту и делам молодёжи</w:t>
            </w:r>
          </w:p>
        </w:tc>
      </w:tr>
      <w:tr w:rsidR="006A66D1" w:rsidTr="000A7E58">
        <w:tc>
          <w:tcPr>
            <w:tcW w:w="2127" w:type="dxa"/>
          </w:tcPr>
          <w:p w:rsidR="006A66D1" w:rsidRPr="00FD7951" w:rsidRDefault="006A66D1" w:rsidP="000A7E58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6A66D1" w:rsidRPr="00D3398A" w:rsidRDefault="006A66D1" w:rsidP="000A7E58">
            <w:pPr>
              <w:pStyle w:val="31571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6A66D1" w:rsidTr="000A7E58">
        <w:trPr>
          <w:trHeight w:val="687"/>
        </w:trPr>
        <w:tc>
          <w:tcPr>
            <w:tcW w:w="9781" w:type="dxa"/>
            <w:gridSpan w:val="2"/>
          </w:tcPr>
          <w:p w:rsidR="006A66D1" w:rsidRPr="00FD7951" w:rsidRDefault="006A66D1" w:rsidP="000A7E58">
            <w:pPr>
              <w:pStyle w:val="135757071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6A66D1" w:rsidRPr="000F2BDC" w:rsidTr="000A7E58">
        <w:tc>
          <w:tcPr>
            <w:tcW w:w="9781" w:type="dxa"/>
            <w:gridSpan w:val="2"/>
          </w:tcPr>
          <w:p w:rsidR="006A66D1" w:rsidRPr="00EB7ADF" w:rsidRDefault="006A66D1" w:rsidP="000A7E58">
            <w:pPr>
              <w:pStyle w:val="315716"/>
              <w:keepNext/>
              <w:snapToGrid w:val="0"/>
              <w:spacing w:before="120" w:after="120"/>
              <w:ind w:firstLine="720"/>
              <w:rPr>
                <w:color w:val="000000"/>
                <w:sz w:val="24"/>
                <w:szCs w:val="24"/>
              </w:rPr>
            </w:pPr>
            <w:bookmarkStart w:id="23" w:name="Par13"/>
            <w:bookmarkEnd w:id="23"/>
            <w:r w:rsidRPr="00EB7ADF">
              <w:rPr>
                <w:color w:val="000000"/>
                <w:sz w:val="24"/>
                <w:szCs w:val="24"/>
              </w:rPr>
              <w:t xml:space="preserve">Думе </w:t>
            </w:r>
            <w:r>
              <w:rPr>
                <w:color w:val="000000"/>
                <w:sz w:val="24"/>
                <w:szCs w:val="24"/>
              </w:rPr>
              <w:t xml:space="preserve">рекомендуется </w:t>
            </w:r>
            <w:r w:rsidRPr="00EB7ADF">
              <w:rPr>
                <w:color w:val="000000"/>
                <w:sz w:val="24"/>
                <w:szCs w:val="24"/>
              </w:rPr>
              <w:t>поддержать федеральн</w:t>
            </w:r>
            <w:r>
              <w:rPr>
                <w:color w:val="000000"/>
                <w:sz w:val="24"/>
                <w:szCs w:val="24"/>
              </w:rPr>
              <w:t xml:space="preserve">ый законопроект, которым предлагается зафиксировать, что установление отцовства иностранными гражданами, лицами без гражданства в отношении несовершеннолетних граждан Российской Федерации возможно только в судебном порядке. Инициирование данных изменений вызвано необходимостью пресечения фактов фиктивного отцовства иностранными гражданами в отношении российских детей с целью получения гражданства Российской Федерации в упрощённом порядке. </w:t>
            </w:r>
          </w:p>
        </w:tc>
      </w:tr>
    </w:tbl>
    <w:p w:rsidR="006A66D1" w:rsidRPr="000F2BDC" w:rsidRDefault="006A66D1" w:rsidP="006A66D1">
      <w:pPr>
        <w:keepNext/>
        <w:rPr>
          <w:color w:val="000000"/>
          <w:sz w:val="24"/>
          <w:szCs w:val="24"/>
          <w:lang w:eastAsia="ru-RU"/>
        </w:rPr>
      </w:pPr>
    </w:p>
    <w:p w:rsidR="006A66D1" w:rsidRPr="004B504E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16</w:t>
      </w:r>
    </w:p>
    <w:p w:rsidR="006A66D1" w:rsidRPr="005411ED" w:rsidRDefault="006A66D1" w:rsidP="006A66D1">
      <w:pPr>
        <w:pStyle w:val="2"/>
      </w:pPr>
      <w:bookmarkStart w:id="24" w:name="_Toc135990006"/>
      <w:bookmarkStart w:id="25" w:name="_Toc151447707"/>
      <w:r>
        <w:t xml:space="preserve">Об обращении </w:t>
      </w:r>
      <w:bookmarkEnd w:id="24"/>
      <w:r>
        <w:t>Думы Астраханской области к Правительству Российской Федерации по вопросу совершенствования законодательства Российской Федерации об особо охраняемых природных территориях</w:t>
      </w:r>
      <w:bookmarkEnd w:id="2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72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6A66D1" w:rsidRPr="007D02F8" w:rsidRDefault="006A66D1" w:rsidP="000A7E58">
            <w:pPr>
              <w:pStyle w:val="31762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аграрной политике, экологии и природопользованию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72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7D02F8" w:rsidRDefault="006A66D1" w:rsidP="000A7E58">
            <w:pPr>
              <w:pStyle w:val="3176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 w:rsidRPr="00635405"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722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2"/>
          </w:tcPr>
          <w:p w:rsidR="006A66D1" w:rsidRPr="00B96DB8" w:rsidRDefault="006A66D1" w:rsidP="000A7E5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предлагается поддержать обращение </w:t>
            </w:r>
            <w:r w:rsidRPr="006B29BB">
              <w:rPr>
                <w:color w:val="000000"/>
              </w:rPr>
              <w:t>по вопросу совершенствования законодательства Российской Федерации об особо охраняемых природных территориях</w:t>
            </w:r>
            <w:r>
              <w:rPr>
                <w:color w:val="000000"/>
              </w:rPr>
              <w:t>. В обращении содержится просьба рассмотреть возможность установления единой процедуры упразднения особо охраняемых природных территорий, а также определить критерии утраты особо охраняемыми природными территориями природоохранной ценности и предусмотреть случаи, при наступлении которых указанные территории могут быть упразднены.</w:t>
            </w:r>
          </w:p>
        </w:tc>
      </w:tr>
    </w:tbl>
    <w:p w:rsidR="006A66D1" w:rsidRDefault="006A66D1" w:rsidP="006A66D1"/>
    <w:p w:rsidR="006A66D1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17</w:t>
      </w:r>
    </w:p>
    <w:p w:rsidR="006A66D1" w:rsidRPr="005411ED" w:rsidRDefault="006A66D1" w:rsidP="006A66D1">
      <w:pPr>
        <w:pStyle w:val="2"/>
      </w:pPr>
      <w:bookmarkStart w:id="26" w:name="_Toc151447708"/>
      <w:r>
        <w:t>Об обращении Курганской областной Думы в Государственную Думу Федерального Собрания Российской Федерации по вопросам функционирования системы государственного сортоиспытания</w:t>
      </w:r>
      <w:bookmarkEnd w:id="2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72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6A66D1" w:rsidRPr="007D02F8" w:rsidRDefault="006A66D1" w:rsidP="000A7E58">
            <w:pPr>
              <w:pStyle w:val="31763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аграрной политике, экологии и природопользованию</w:t>
            </w:r>
          </w:p>
        </w:tc>
      </w:tr>
      <w:tr w:rsidR="006A66D1" w:rsidTr="000A7E58">
        <w:tc>
          <w:tcPr>
            <w:tcW w:w="2127" w:type="dxa"/>
          </w:tcPr>
          <w:p w:rsidR="006A66D1" w:rsidRDefault="006A66D1" w:rsidP="000A7E58">
            <w:pPr>
              <w:pStyle w:val="135772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6A66D1" w:rsidRPr="007D02F8" w:rsidRDefault="006A66D1" w:rsidP="000A7E58">
            <w:pPr>
              <w:pStyle w:val="3176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A66D1" w:rsidTr="000A7E58">
        <w:tc>
          <w:tcPr>
            <w:tcW w:w="9498" w:type="dxa"/>
            <w:gridSpan w:val="2"/>
          </w:tcPr>
          <w:p w:rsidR="006A66D1" w:rsidRDefault="006A66D1" w:rsidP="000A7E58">
            <w:pPr>
              <w:pStyle w:val="1357723"/>
              <w:keepNext/>
              <w:snapToGrid w:val="0"/>
            </w:pPr>
            <w:r>
              <w:t>Содержание вопроса</w:t>
            </w:r>
          </w:p>
        </w:tc>
      </w:tr>
      <w:tr w:rsidR="006A66D1" w:rsidRPr="00237CC3" w:rsidTr="000A7E58">
        <w:tc>
          <w:tcPr>
            <w:tcW w:w="9498" w:type="dxa"/>
            <w:gridSpan w:val="2"/>
          </w:tcPr>
          <w:p w:rsidR="006A66D1" w:rsidRPr="00B96DB8" w:rsidRDefault="006A66D1" w:rsidP="000A7E58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предлагается поддержать обращение </w:t>
            </w:r>
            <w:r w:rsidRPr="004967C1">
              <w:rPr>
                <w:color w:val="000000"/>
              </w:rPr>
              <w:t>по вопросам функционирования системы государственного сортоиспытания.</w:t>
            </w:r>
            <w:r>
              <w:rPr>
                <w:color w:val="000000"/>
              </w:rPr>
              <w:t xml:space="preserve"> В обращении содержится просьба рассмотреть возможность рекомендовать Минсельхозу при реализации бюджета на 2024 год предусмотреть ФГБУ «Госсорткомиссия» бюджетные ассигнования на обновление материально-технической базы выделенной строкой в сумме не ниже передовых сельскохозяйственных копаний, а также на прочие расходы в сумме, обеспечивающей проведение испытаний всех новых сортов и гибридов, включенных в перечень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Федерации.</w:t>
            </w:r>
          </w:p>
        </w:tc>
      </w:tr>
    </w:tbl>
    <w:p w:rsidR="006A66D1" w:rsidRDefault="006A66D1" w:rsidP="006A66D1"/>
    <w:p w:rsidR="006A66D1" w:rsidRPr="00E20CE6" w:rsidRDefault="006A66D1" w:rsidP="006A66D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0A4" w:rsidRDefault="00EB60A4">
      <w:bookmarkStart w:id="27" w:name="_GoBack"/>
      <w:bookmarkEnd w:id="27"/>
    </w:p>
    <w:sectPr w:rsidR="00EB60A4" w:rsidSect="006A66D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6A66D1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5441F4" w:rsidRPr="005F0789" w:rsidRDefault="006A66D1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3B565A" w:rsidRDefault="006A66D1" w:rsidP="005441F4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21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11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DD5"/>
    <w:multiLevelType w:val="hybridMultilevel"/>
    <w:tmpl w:val="5F103BD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D1"/>
    <w:rsid w:val="006A66D1"/>
    <w:rsid w:val="00E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1"/>
  </w:style>
  <w:style w:type="paragraph" w:styleId="1">
    <w:name w:val="heading 1"/>
    <w:basedOn w:val="a"/>
    <w:next w:val="a"/>
    <w:link w:val="10"/>
    <w:uiPriority w:val="9"/>
    <w:qFormat/>
    <w:rsid w:val="006A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66D1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6D1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6A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6D1"/>
  </w:style>
  <w:style w:type="paragraph" w:styleId="a5">
    <w:name w:val="footer"/>
    <w:basedOn w:val="a"/>
    <w:link w:val="a6"/>
    <w:unhideWhenUsed/>
    <w:rsid w:val="006A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A66D1"/>
  </w:style>
  <w:style w:type="character" w:styleId="a7">
    <w:name w:val="page number"/>
    <w:basedOn w:val="a0"/>
    <w:rsid w:val="006A66D1"/>
  </w:style>
  <w:style w:type="paragraph" w:customStyle="1" w:styleId="31">
    <w:name w:val="Основной текст с отступом 31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6A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A66D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66D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6A66D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6A66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6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2">
    <w:name w:val="Название раздела135712"/>
    <w:basedOn w:val="3"/>
    <w:autoRedefine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">
    <w:name w:val="Название раздела13579192"/>
    <w:basedOn w:val="3"/>
    <w:autoRedefine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"/>
    <w:autoRedefine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3">
    <w:name w:val="Название раздела13579193"/>
    <w:basedOn w:val="3"/>
    <w:autoRedefine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4">
    <w:name w:val="Основной текст с отступом 3114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4">
    <w:name w:val="Название раздела135714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12">
    <w:name w:val="Основной текст с отступом 315712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">
    <w:name w:val="Название раздела1357570712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14">
    <w:name w:val="Основной текст с отступом 315714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4">
    <w:name w:val="Название раздела1357570714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7">
    <w:name w:val="Основной текст с отступом 3117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7">
    <w:name w:val="Название раздела135717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8">
    <w:name w:val="Название раздела135718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15">
    <w:name w:val="Основной текст с отступом 315715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9">
    <w:name w:val="Основной текст с отступом 3119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9">
    <w:name w:val="Название раздела135719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0">
    <w:name w:val="Название раздела135720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1">
    <w:name w:val="Название раздела135721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16">
    <w:name w:val="Основной текст с отступом 315716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62">
    <w:name w:val="Основной текст с отступом 31762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2">
    <w:name w:val="Название раздела1357722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63">
    <w:name w:val="Основной текст с отступом 31763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3">
    <w:name w:val="Название раздела1357723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111">
    <w:name w:val="Основной текст с отступом 3157111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48311">
    <w:name w:val="Основной текст с отступом 3148311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11">
    <w:name w:val="Название раздела13422311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11">
    <w:name w:val="Название раздела1357614311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1"/>
  </w:style>
  <w:style w:type="paragraph" w:styleId="1">
    <w:name w:val="heading 1"/>
    <w:basedOn w:val="a"/>
    <w:next w:val="a"/>
    <w:link w:val="10"/>
    <w:uiPriority w:val="9"/>
    <w:qFormat/>
    <w:rsid w:val="006A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66D1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6D1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6A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6D1"/>
  </w:style>
  <w:style w:type="paragraph" w:styleId="a5">
    <w:name w:val="footer"/>
    <w:basedOn w:val="a"/>
    <w:link w:val="a6"/>
    <w:unhideWhenUsed/>
    <w:rsid w:val="006A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A66D1"/>
  </w:style>
  <w:style w:type="character" w:styleId="a7">
    <w:name w:val="page number"/>
    <w:basedOn w:val="a0"/>
    <w:rsid w:val="006A66D1"/>
  </w:style>
  <w:style w:type="paragraph" w:customStyle="1" w:styleId="31">
    <w:name w:val="Основной текст с отступом 31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6A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A66D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66D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6A66D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6A66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6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2">
    <w:name w:val="Название раздела135712"/>
    <w:basedOn w:val="3"/>
    <w:autoRedefine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">
    <w:name w:val="Название раздела13579192"/>
    <w:basedOn w:val="3"/>
    <w:autoRedefine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"/>
    <w:autoRedefine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3">
    <w:name w:val="Название раздела13579193"/>
    <w:basedOn w:val="3"/>
    <w:autoRedefine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4">
    <w:name w:val="Основной текст с отступом 3114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4">
    <w:name w:val="Название раздела135714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12">
    <w:name w:val="Основной текст с отступом 315712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">
    <w:name w:val="Название раздела1357570712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714">
    <w:name w:val="Основной текст с отступом 315714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4">
    <w:name w:val="Название раздела1357570714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7">
    <w:name w:val="Основной текст с отступом 3117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7">
    <w:name w:val="Название раздела135717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8">
    <w:name w:val="Название раздела135718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15">
    <w:name w:val="Основной текст с отступом 315715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9">
    <w:name w:val="Основной текст с отступом 3119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9">
    <w:name w:val="Название раздела135719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0">
    <w:name w:val="Название раздела135720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1">
    <w:name w:val="Название раздела135721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16">
    <w:name w:val="Основной текст с отступом 315716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62">
    <w:name w:val="Основной текст с отступом 31762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2">
    <w:name w:val="Название раздела1357722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63">
    <w:name w:val="Основной текст с отступом 31763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3">
    <w:name w:val="Название раздела1357723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7111">
    <w:name w:val="Основной текст с отступом 3157111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6A66D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48311">
    <w:name w:val="Основной текст с отступом 3148311"/>
    <w:basedOn w:val="a"/>
    <w:rsid w:val="006A66D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11">
    <w:name w:val="Название раздела13422311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11">
    <w:name w:val="Название раздела1357614311"/>
    <w:basedOn w:val="31"/>
    <w:rsid w:val="006A66D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2023-11-21T06:51:00Z</dcterms:created>
  <dcterms:modified xsi:type="dcterms:W3CDTF">2023-11-21T06:52:00Z</dcterms:modified>
</cp:coreProperties>
</file>