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C0" w:rsidRPr="004A71F5" w:rsidRDefault="00905EC0" w:rsidP="004A71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A71F5">
        <w:rPr>
          <w:rFonts w:ascii="Times New Roman" w:eastAsia="SimSun" w:hAnsi="Times New Roman" w:cs="Times New Roman"/>
          <w:sz w:val="28"/>
          <w:szCs w:val="28"/>
          <w:lang w:eastAsia="ru-RU"/>
        </w:rPr>
        <w:t>Приложение</w:t>
      </w:r>
    </w:p>
    <w:p w:rsidR="00905EC0" w:rsidRPr="004A71F5" w:rsidRDefault="00905EC0" w:rsidP="004A71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A71F5">
        <w:rPr>
          <w:rFonts w:ascii="Times New Roman" w:eastAsia="SimSun" w:hAnsi="Times New Roman" w:cs="Times New Roman"/>
          <w:sz w:val="28"/>
          <w:szCs w:val="28"/>
          <w:lang w:eastAsia="ru-RU"/>
        </w:rPr>
        <w:t>к Постановлению</w:t>
      </w:r>
    </w:p>
    <w:p w:rsidR="00905EC0" w:rsidRPr="004A71F5" w:rsidRDefault="00905EC0" w:rsidP="004A71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A71F5">
        <w:rPr>
          <w:rFonts w:ascii="Times New Roman" w:eastAsia="SimSu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905EC0" w:rsidRPr="004A71F5" w:rsidRDefault="00905EC0" w:rsidP="004A71F5">
      <w:pPr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A71F5">
        <w:rPr>
          <w:rFonts w:ascii="Times New Roman" w:eastAsia="SimSun" w:hAnsi="Times New Roman" w:cs="Times New Roman"/>
          <w:sz w:val="28"/>
          <w:szCs w:val="28"/>
          <w:lang w:eastAsia="ru-RU"/>
        </w:rPr>
        <w:t>от</w:t>
      </w:r>
      <w:r w:rsidRPr="004A71F5">
        <w:rPr>
          <w:rFonts w:ascii="Times New Roman" w:eastAsia="SimSun" w:hAnsi="Times New Roman" w:cs="Times New Roman"/>
          <w:sz w:val="8"/>
          <w:szCs w:val="28"/>
          <w:lang w:eastAsia="ru-RU"/>
        </w:rPr>
        <w:t xml:space="preserve"> </w:t>
      </w:r>
      <w:r w:rsidR="00E639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29.06.2021 </w:t>
      </w:r>
      <w:r w:rsidRPr="004A71F5">
        <w:rPr>
          <w:rFonts w:ascii="Times New Roman" w:eastAsia="SimSun" w:hAnsi="Times New Roman" w:cs="Times New Roman"/>
          <w:sz w:val="28"/>
          <w:szCs w:val="28"/>
          <w:lang w:eastAsia="ru-RU"/>
        </w:rPr>
        <w:t>№</w:t>
      </w:r>
      <w:r w:rsidR="00E639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237</w:t>
      </w:r>
      <w:bookmarkStart w:id="0" w:name="_GoBack"/>
      <w:bookmarkEnd w:id="0"/>
    </w:p>
    <w:p w:rsidR="00905EC0" w:rsidRPr="004A71F5" w:rsidRDefault="00905EC0" w:rsidP="004A71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05EC0" w:rsidRDefault="00905EC0" w:rsidP="00737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1F5" w:rsidRPr="004A71F5" w:rsidRDefault="004A71F5" w:rsidP="00737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4C" w:rsidRPr="005F1167" w:rsidRDefault="0073704C" w:rsidP="00737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</w:t>
      </w:r>
    </w:p>
    <w:p w:rsidR="0073704C" w:rsidRPr="005F1167" w:rsidRDefault="0073704C" w:rsidP="00737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Ярославской областной Думы </w:t>
      </w:r>
    </w:p>
    <w:p w:rsidR="0073704C" w:rsidRDefault="0073704C" w:rsidP="00737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Министру строительства и жилищно-коммунального хозяйства </w:t>
      </w:r>
    </w:p>
    <w:p w:rsidR="0073704C" w:rsidRDefault="0073704C" w:rsidP="00737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Российской Федерации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Файзуллину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И.Э.</w:t>
      </w:r>
    </w:p>
    <w:p w:rsidR="0073704C" w:rsidRDefault="0073704C" w:rsidP="00737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вопросу изменения </w:t>
      </w:r>
      <w:r w:rsidRPr="00442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порядка расчета платы за услугу </w:t>
      </w:r>
    </w:p>
    <w:p w:rsidR="0073704C" w:rsidRPr="00442367" w:rsidRDefault="0073704C" w:rsidP="00737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2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обращению с твердыми коммунальными отходами</w:t>
      </w:r>
    </w:p>
    <w:p w:rsidR="0073704C" w:rsidRPr="00442367" w:rsidRDefault="0073704C" w:rsidP="0073704C">
      <w:pPr>
        <w:pStyle w:val="a5"/>
        <w:ind w:firstLine="709"/>
        <w:jc w:val="both"/>
        <w:rPr>
          <w:rStyle w:val="FontStyle14"/>
          <w:sz w:val="28"/>
          <w:szCs w:val="28"/>
        </w:rPr>
      </w:pPr>
    </w:p>
    <w:p w:rsidR="0073704C" w:rsidRPr="00442367" w:rsidRDefault="0073704C" w:rsidP="0073704C">
      <w:pPr>
        <w:pStyle w:val="a5"/>
        <w:ind w:firstLine="709"/>
        <w:jc w:val="center"/>
        <w:rPr>
          <w:rStyle w:val="FontStyle14"/>
          <w:sz w:val="28"/>
          <w:szCs w:val="28"/>
        </w:rPr>
      </w:pPr>
      <w:r w:rsidRPr="00442367">
        <w:rPr>
          <w:rStyle w:val="FontStyle14"/>
          <w:sz w:val="28"/>
          <w:szCs w:val="28"/>
        </w:rPr>
        <w:t xml:space="preserve">Уважаемый </w:t>
      </w:r>
      <w:proofErr w:type="spellStart"/>
      <w:r w:rsidRPr="00442367">
        <w:rPr>
          <w:rStyle w:val="FontStyle14"/>
          <w:sz w:val="28"/>
          <w:szCs w:val="28"/>
        </w:rPr>
        <w:t>Ирек</w:t>
      </w:r>
      <w:proofErr w:type="spellEnd"/>
      <w:r w:rsidRPr="00442367">
        <w:rPr>
          <w:rStyle w:val="FontStyle14"/>
          <w:sz w:val="28"/>
          <w:szCs w:val="28"/>
        </w:rPr>
        <w:t xml:space="preserve"> </w:t>
      </w:r>
      <w:proofErr w:type="spellStart"/>
      <w:r w:rsidRPr="00442367">
        <w:rPr>
          <w:rStyle w:val="FontStyle14"/>
          <w:sz w:val="28"/>
          <w:szCs w:val="28"/>
        </w:rPr>
        <w:t>Энварович</w:t>
      </w:r>
      <w:proofErr w:type="spellEnd"/>
      <w:r w:rsidRPr="00442367">
        <w:rPr>
          <w:rStyle w:val="FontStyle14"/>
          <w:sz w:val="28"/>
          <w:szCs w:val="28"/>
        </w:rPr>
        <w:t>!</w:t>
      </w:r>
    </w:p>
    <w:p w:rsidR="0073704C" w:rsidRDefault="0073704C" w:rsidP="0073704C">
      <w:pPr>
        <w:pStyle w:val="a5"/>
        <w:ind w:firstLine="709"/>
        <w:jc w:val="both"/>
        <w:rPr>
          <w:rStyle w:val="FontStyle14"/>
          <w:color w:val="000000" w:themeColor="text1"/>
          <w:sz w:val="28"/>
          <w:szCs w:val="28"/>
        </w:rPr>
      </w:pPr>
    </w:p>
    <w:p w:rsidR="0073704C" w:rsidRPr="00C7163F" w:rsidRDefault="0073704C" w:rsidP="0073704C">
      <w:pPr>
        <w:pStyle w:val="a5"/>
        <w:ind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C7163F">
        <w:rPr>
          <w:rStyle w:val="FontStyle14"/>
          <w:color w:val="000000" w:themeColor="text1"/>
          <w:sz w:val="28"/>
          <w:szCs w:val="28"/>
        </w:rPr>
        <w:t>В Ярославскую областную Думу поступают многочисленные обращ</w:t>
      </w:r>
      <w:r w:rsidRPr="00C7163F">
        <w:rPr>
          <w:rStyle w:val="FontStyle14"/>
          <w:color w:val="000000" w:themeColor="text1"/>
          <w:sz w:val="28"/>
          <w:szCs w:val="28"/>
        </w:rPr>
        <w:t>е</w:t>
      </w:r>
      <w:r w:rsidRPr="00C7163F">
        <w:rPr>
          <w:rStyle w:val="FontStyle14"/>
          <w:color w:val="000000" w:themeColor="text1"/>
          <w:sz w:val="28"/>
          <w:szCs w:val="28"/>
        </w:rPr>
        <w:t>ния граждан по вопросу перерасчета платы за коммунальную услугу по о</w:t>
      </w:r>
      <w:r w:rsidRPr="00C7163F">
        <w:rPr>
          <w:rStyle w:val="FontStyle14"/>
          <w:color w:val="000000" w:themeColor="text1"/>
          <w:sz w:val="28"/>
          <w:szCs w:val="28"/>
        </w:rPr>
        <w:t>б</w:t>
      </w:r>
      <w:r w:rsidRPr="00C7163F">
        <w:rPr>
          <w:rStyle w:val="FontStyle14"/>
          <w:color w:val="000000" w:themeColor="text1"/>
          <w:sz w:val="28"/>
          <w:szCs w:val="28"/>
        </w:rPr>
        <w:t>ращению с твердыми коммунальными отходами (далее – услуга по обращ</w:t>
      </w:r>
      <w:r w:rsidRPr="00C7163F">
        <w:rPr>
          <w:rStyle w:val="FontStyle14"/>
          <w:color w:val="000000" w:themeColor="text1"/>
          <w:sz w:val="28"/>
          <w:szCs w:val="28"/>
        </w:rPr>
        <w:t>е</w:t>
      </w:r>
      <w:r w:rsidRPr="00C7163F">
        <w:rPr>
          <w:rStyle w:val="FontStyle14"/>
          <w:color w:val="000000" w:themeColor="text1"/>
          <w:sz w:val="28"/>
          <w:szCs w:val="28"/>
        </w:rPr>
        <w:t>нию с ТКО) собственникам жилых помещений при отсутствии в них пост</w:t>
      </w:r>
      <w:r w:rsidRPr="00C7163F">
        <w:rPr>
          <w:rStyle w:val="FontStyle14"/>
          <w:color w:val="000000" w:themeColor="text1"/>
          <w:sz w:val="28"/>
          <w:szCs w:val="28"/>
        </w:rPr>
        <w:t>о</w:t>
      </w:r>
      <w:r w:rsidRPr="00C7163F">
        <w:rPr>
          <w:rStyle w:val="FontStyle14"/>
          <w:color w:val="000000" w:themeColor="text1"/>
          <w:sz w:val="28"/>
          <w:szCs w:val="28"/>
        </w:rPr>
        <w:t>янно и временно проживающих граждан.</w:t>
      </w:r>
    </w:p>
    <w:p w:rsidR="0073704C" w:rsidRPr="00C7163F" w:rsidRDefault="0073704C" w:rsidP="0073704C">
      <w:pPr>
        <w:pStyle w:val="a5"/>
        <w:ind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C7163F">
        <w:rPr>
          <w:rStyle w:val="FontStyle14"/>
          <w:color w:val="000000" w:themeColor="text1"/>
          <w:sz w:val="28"/>
          <w:szCs w:val="28"/>
        </w:rPr>
        <w:t>Порядок расчета и перерасчета платы за коммунальные услуги уст</w:t>
      </w:r>
      <w:r w:rsidRPr="00C7163F">
        <w:rPr>
          <w:rStyle w:val="FontStyle14"/>
          <w:color w:val="000000" w:themeColor="text1"/>
          <w:sz w:val="28"/>
          <w:szCs w:val="28"/>
        </w:rPr>
        <w:t>а</w:t>
      </w:r>
      <w:r w:rsidRPr="00C7163F">
        <w:rPr>
          <w:rStyle w:val="FontStyle14"/>
          <w:color w:val="000000" w:themeColor="text1"/>
          <w:sz w:val="28"/>
          <w:szCs w:val="28"/>
        </w:rPr>
        <w:t>новлен Правилами предоставления коммунальных услуг собственникам и пользователям помещений в многоквартирных домах и жилых домов, утве</w:t>
      </w:r>
      <w:r w:rsidRPr="00C7163F">
        <w:rPr>
          <w:rStyle w:val="FontStyle14"/>
          <w:color w:val="000000" w:themeColor="text1"/>
          <w:sz w:val="28"/>
          <w:szCs w:val="28"/>
        </w:rPr>
        <w:t>р</w:t>
      </w:r>
      <w:r w:rsidRPr="00C7163F">
        <w:rPr>
          <w:rStyle w:val="FontStyle14"/>
          <w:color w:val="000000" w:themeColor="text1"/>
          <w:sz w:val="28"/>
          <w:szCs w:val="28"/>
        </w:rPr>
        <w:t>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(далее – Правила).</w:t>
      </w:r>
    </w:p>
    <w:p w:rsidR="0073704C" w:rsidRPr="00C7163F" w:rsidRDefault="0073704C" w:rsidP="0073704C">
      <w:pPr>
        <w:pStyle w:val="a5"/>
        <w:ind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C7163F">
        <w:rPr>
          <w:rStyle w:val="FontStyle14"/>
          <w:color w:val="000000" w:themeColor="text1"/>
          <w:sz w:val="28"/>
          <w:szCs w:val="28"/>
        </w:rPr>
        <w:t>Пункт 148 (36) Правил устанавливает, что при отсутствии постоянно и временно проживающих в жилом помещении (далее – помещение) граждан объем услуги по обращению с ТКО рассчитывается с учетом количества со</w:t>
      </w:r>
      <w:r w:rsidRPr="00C7163F">
        <w:rPr>
          <w:rStyle w:val="FontStyle14"/>
          <w:color w:val="000000" w:themeColor="text1"/>
          <w:sz w:val="28"/>
          <w:szCs w:val="28"/>
        </w:rPr>
        <w:t>б</w:t>
      </w:r>
      <w:r w:rsidRPr="00C7163F">
        <w:rPr>
          <w:rStyle w:val="FontStyle14"/>
          <w:color w:val="000000" w:themeColor="text1"/>
          <w:sz w:val="28"/>
          <w:szCs w:val="28"/>
        </w:rPr>
        <w:t>ственников такого помещения. В соответствии с пунктом 148 (44) Правил при временном отсутствии потребителя в помещении осуществляется пер</w:t>
      </w:r>
      <w:r w:rsidRPr="00C7163F">
        <w:rPr>
          <w:rStyle w:val="FontStyle14"/>
          <w:color w:val="000000" w:themeColor="text1"/>
          <w:sz w:val="28"/>
          <w:szCs w:val="28"/>
        </w:rPr>
        <w:t>е</w:t>
      </w:r>
      <w:r w:rsidRPr="00C7163F">
        <w:rPr>
          <w:rStyle w:val="FontStyle14"/>
          <w:color w:val="000000" w:themeColor="text1"/>
          <w:sz w:val="28"/>
          <w:szCs w:val="28"/>
        </w:rPr>
        <w:t>расчет размера платы за услугу по обращению с ТКО в порядке, предусмо</w:t>
      </w:r>
      <w:r w:rsidRPr="00C7163F">
        <w:rPr>
          <w:rStyle w:val="FontStyle14"/>
          <w:color w:val="000000" w:themeColor="text1"/>
          <w:sz w:val="28"/>
          <w:szCs w:val="28"/>
        </w:rPr>
        <w:t>т</w:t>
      </w:r>
      <w:r w:rsidRPr="00C7163F">
        <w:rPr>
          <w:rStyle w:val="FontStyle14"/>
          <w:color w:val="000000" w:themeColor="text1"/>
          <w:sz w:val="28"/>
          <w:szCs w:val="28"/>
        </w:rPr>
        <w:t>ренном разделом VIII Правил. Вместе с тем указанный раздел не содержит механизма перерасчета платы за услугу по обращению с ТКО потребителям, имеющим в собственности помещения, не используемые для проживания.</w:t>
      </w:r>
    </w:p>
    <w:p w:rsidR="0073704C" w:rsidRPr="00C7163F" w:rsidRDefault="0073704C" w:rsidP="0073704C">
      <w:pPr>
        <w:pStyle w:val="a5"/>
        <w:ind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C7163F">
        <w:rPr>
          <w:rStyle w:val="FontStyle14"/>
          <w:color w:val="000000" w:themeColor="text1"/>
          <w:sz w:val="28"/>
          <w:szCs w:val="28"/>
        </w:rPr>
        <w:t>Таким образом, отсутствие лиц по месту нахождения принадлежащего им на праве собственности помещения по причине постоянного проживания по другому адресу не снимает с них обязанности по оплате услуги по обр</w:t>
      </w:r>
      <w:r w:rsidRPr="00C7163F">
        <w:rPr>
          <w:rStyle w:val="FontStyle14"/>
          <w:color w:val="000000" w:themeColor="text1"/>
          <w:sz w:val="28"/>
          <w:szCs w:val="28"/>
        </w:rPr>
        <w:t>а</w:t>
      </w:r>
      <w:r w:rsidRPr="00C7163F">
        <w:rPr>
          <w:rStyle w:val="FontStyle14"/>
          <w:color w:val="000000" w:themeColor="text1"/>
          <w:sz w:val="28"/>
          <w:szCs w:val="28"/>
        </w:rPr>
        <w:t>щению с ТКО и не является основанием для перерасчета размера платы. Единицей измерения утвержденных нормативов накопления ТКО для жит</w:t>
      </w:r>
      <w:r w:rsidRPr="00C7163F">
        <w:rPr>
          <w:rStyle w:val="FontStyle14"/>
          <w:color w:val="000000" w:themeColor="text1"/>
          <w:sz w:val="28"/>
          <w:szCs w:val="28"/>
        </w:rPr>
        <w:t>е</w:t>
      </w:r>
      <w:r w:rsidRPr="00C7163F">
        <w:rPr>
          <w:rStyle w:val="FontStyle14"/>
          <w:color w:val="000000" w:themeColor="text1"/>
          <w:sz w:val="28"/>
          <w:szCs w:val="28"/>
        </w:rPr>
        <w:t xml:space="preserve">лей Ярославской области является </w:t>
      </w:r>
      <w:r w:rsidR="00C57230">
        <w:rPr>
          <w:rStyle w:val="FontStyle14"/>
          <w:color w:val="000000" w:themeColor="text1"/>
          <w:sz w:val="28"/>
          <w:szCs w:val="28"/>
        </w:rPr>
        <w:t>кубический метр на человека</w:t>
      </w:r>
      <w:r w:rsidRPr="00C7163F">
        <w:rPr>
          <w:rStyle w:val="FontStyle14"/>
          <w:color w:val="000000" w:themeColor="text1"/>
          <w:sz w:val="28"/>
          <w:szCs w:val="28"/>
        </w:rPr>
        <w:t>. При начи</w:t>
      </w:r>
      <w:r w:rsidRPr="00C7163F">
        <w:rPr>
          <w:rStyle w:val="FontStyle14"/>
          <w:color w:val="000000" w:themeColor="text1"/>
          <w:sz w:val="28"/>
          <w:szCs w:val="28"/>
        </w:rPr>
        <w:t>с</w:t>
      </w:r>
      <w:r w:rsidRPr="00C7163F">
        <w:rPr>
          <w:rStyle w:val="FontStyle14"/>
          <w:color w:val="000000" w:themeColor="text1"/>
          <w:sz w:val="28"/>
          <w:szCs w:val="28"/>
        </w:rPr>
        <w:t>лении платы за услугу по обращению с ТКО лицу, владеющему на праве со</w:t>
      </w:r>
      <w:r w:rsidRPr="00C7163F">
        <w:rPr>
          <w:rStyle w:val="FontStyle14"/>
          <w:color w:val="000000" w:themeColor="text1"/>
          <w:sz w:val="28"/>
          <w:szCs w:val="28"/>
        </w:rPr>
        <w:t>б</w:t>
      </w:r>
      <w:r w:rsidRPr="00C7163F">
        <w:rPr>
          <w:rStyle w:val="FontStyle14"/>
          <w:color w:val="000000" w:themeColor="text1"/>
          <w:sz w:val="28"/>
          <w:szCs w:val="28"/>
        </w:rPr>
        <w:lastRenderedPageBreak/>
        <w:t>ственности несколькими помещениями, данное лицо обязано оплатить усл</w:t>
      </w:r>
      <w:r w:rsidRPr="00C7163F">
        <w:rPr>
          <w:rStyle w:val="FontStyle14"/>
          <w:color w:val="000000" w:themeColor="text1"/>
          <w:sz w:val="28"/>
          <w:szCs w:val="28"/>
        </w:rPr>
        <w:t>у</w:t>
      </w:r>
      <w:r w:rsidRPr="00C7163F">
        <w:rPr>
          <w:rStyle w:val="FontStyle14"/>
          <w:color w:val="000000" w:themeColor="text1"/>
          <w:sz w:val="28"/>
          <w:szCs w:val="28"/>
        </w:rPr>
        <w:t>гу по каждому помещению, несмотря на то, что твердые коммунальные о</w:t>
      </w:r>
      <w:r w:rsidRPr="00C7163F">
        <w:rPr>
          <w:rStyle w:val="FontStyle14"/>
          <w:color w:val="000000" w:themeColor="text1"/>
          <w:sz w:val="28"/>
          <w:szCs w:val="28"/>
        </w:rPr>
        <w:t>т</w:t>
      </w:r>
      <w:r w:rsidRPr="00C7163F">
        <w:rPr>
          <w:rStyle w:val="FontStyle14"/>
          <w:color w:val="000000" w:themeColor="text1"/>
          <w:sz w:val="28"/>
          <w:szCs w:val="28"/>
        </w:rPr>
        <w:t>ходы образуются только по месту фактического проживания гражданина.</w:t>
      </w:r>
    </w:p>
    <w:p w:rsidR="0073704C" w:rsidRPr="00700AED" w:rsidRDefault="0073704C" w:rsidP="0073704C">
      <w:pPr>
        <w:pStyle w:val="a5"/>
        <w:ind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C7163F">
        <w:rPr>
          <w:rStyle w:val="FontStyle14"/>
          <w:color w:val="000000" w:themeColor="text1"/>
          <w:sz w:val="28"/>
          <w:szCs w:val="28"/>
        </w:rPr>
        <w:t>В данной ситуации оказалось большое число граждан, относящихся к социально незащищенным слоям населения (пенсионеры, ветераны, инвал</w:t>
      </w:r>
      <w:r w:rsidRPr="00C7163F">
        <w:rPr>
          <w:rStyle w:val="FontStyle14"/>
          <w:color w:val="000000" w:themeColor="text1"/>
          <w:sz w:val="28"/>
          <w:szCs w:val="28"/>
        </w:rPr>
        <w:t>и</w:t>
      </w:r>
      <w:r w:rsidRPr="00C7163F">
        <w:rPr>
          <w:rStyle w:val="FontStyle14"/>
          <w:color w:val="000000" w:themeColor="text1"/>
          <w:sz w:val="28"/>
          <w:szCs w:val="28"/>
        </w:rPr>
        <w:t>ды), имеющих дома в сельской местности и сезонно использующих их в к</w:t>
      </w:r>
      <w:r w:rsidRPr="00C7163F">
        <w:rPr>
          <w:rStyle w:val="FontStyle14"/>
          <w:color w:val="000000" w:themeColor="text1"/>
          <w:sz w:val="28"/>
          <w:szCs w:val="28"/>
        </w:rPr>
        <w:t>а</w:t>
      </w:r>
      <w:r w:rsidRPr="00C7163F">
        <w:rPr>
          <w:rStyle w:val="FontStyle14"/>
          <w:color w:val="000000" w:themeColor="text1"/>
          <w:sz w:val="28"/>
          <w:szCs w:val="28"/>
        </w:rPr>
        <w:t>честве летних дач. Потребление услуги по обращению с ТКО невозможно зафиксировать с помощью индивидуальных приборов учета расхода комм</w:t>
      </w:r>
      <w:r w:rsidRPr="00C7163F">
        <w:rPr>
          <w:rStyle w:val="FontStyle14"/>
          <w:color w:val="000000" w:themeColor="text1"/>
          <w:sz w:val="28"/>
          <w:szCs w:val="28"/>
        </w:rPr>
        <w:t>у</w:t>
      </w:r>
      <w:r w:rsidRPr="00C7163F">
        <w:rPr>
          <w:rStyle w:val="FontStyle14"/>
          <w:color w:val="000000" w:themeColor="text1"/>
          <w:sz w:val="28"/>
          <w:szCs w:val="28"/>
        </w:rPr>
        <w:t>нальных ресурсов (далее – ИПУ), однако оно непосредственно связано с п</w:t>
      </w:r>
      <w:r w:rsidRPr="00C7163F">
        <w:rPr>
          <w:rStyle w:val="FontStyle14"/>
          <w:color w:val="000000" w:themeColor="text1"/>
          <w:sz w:val="28"/>
          <w:szCs w:val="28"/>
        </w:rPr>
        <w:t>о</w:t>
      </w:r>
      <w:r w:rsidRPr="00C7163F">
        <w:rPr>
          <w:rStyle w:val="FontStyle14"/>
          <w:color w:val="000000" w:themeColor="text1"/>
          <w:sz w:val="28"/>
          <w:szCs w:val="28"/>
        </w:rPr>
        <w:t>треблением других коммунальных услуг (электро- и водоснабжения). Таким образом</w:t>
      </w:r>
      <w:r w:rsidRPr="00700AED">
        <w:rPr>
          <w:rStyle w:val="FontStyle14"/>
          <w:color w:val="000000" w:themeColor="text1"/>
          <w:sz w:val="28"/>
          <w:szCs w:val="28"/>
        </w:rPr>
        <w:t>, нулевые либо минимально допустимые показания ИПУ расхода других коммунальных ресурсов могут являться подтверждением отсутствия пользования услугой по обращению с ТКО.</w:t>
      </w:r>
    </w:p>
    <w:p w:rsidR="0073704C" w:rsidRPr="00700AED" w:rsidRDefault="0073704C" w:rsidP="0073704C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700AED">
        <w:rPr>
          <w:rStyle w:val="FontStyle14"/>
          <w:color w:val="000000" w:themeColor="text1"/>
          <w:sz w:val="28"/>
          <w:szCs w:val="28"/>
        </w:rPr>
        <w:t>Согласно постановлению Правительства Российской Федерации от 18</w:t>
      </w:r>
      <w:r>
        <w:rPr>
          <w:rStyle w:val="FontStyle14"/>
          <w:color w:val="000000" w:themeColor="text1"/>
          <w:sz w:val="28"/>
          <w:szCs w:val="28"/>
        </w:rPr>
        <w:t> </w:t>
      </w:r>
      <w:r w:rsidRPr="00700AED">
        <w:rPr>
          <w:rStyle w:val="FontStyle14"/>
          <w:color w:val="000000" w:themeColor="text1"/>
          <w:sz w:val="28"/>
          <w:szCs w:val="28"/>
        </w:rPr>
        <w:t>ноября 2013 г. № 1038 Министерство строительства и жилищно-коммунального хозяйства Российской Федерации является федеральным о</w:t>
      </w:r>
      <w:r w:rsidRPr="00700AED">
        <w:rPr>
          <w:rStyle w:val="FontStyle14"/>
          <w:color w:val="000000" w:themeColor="text1"/>
          <w:sz w:val="28"/>
          <w:szCs w:val="28"/>
        </w:rPr>
        <w:t>р</w:t>
      </w:r>
      <w:r w:rsidRPr="00700AED">
        <w:rPr>
          <w:rStyle w:val="FontStyle14"/>
          <w:color w:val="000000" w:themeColor="text1"/>
          <w:sz w:val="28"/>
          <w:szCs w:val="28"/>
        </w:rPr>
        <w:t>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700AED">
        <w:rPr>
          <w:rStyle w:val="FontStyle14"/>
          <w:color w:val="000000" w:themeColor="text1"/>
          <w:sz w:val="28"/>
          <w:szCs w:val="28"/>
        </w:rPr>
        <w:t>а</w:t>
      </w:r>
      <w:r w:rsidRPr="00700AED">
        <w:rPr>
          <w:rStyle w:val="FontStyle14"/>
          <w:color w:val="000000" w:themeColor="text1"/>
          <w:sz w:val="28"/>
          <w:szCs w:val="28"/>
        </w:rPr>
        <w:t>нию в сфере жилищной политики, жилищно-коммунального хозяйства, те</w:t>
      </w:r>
      <w:r w:rsidRPr="00700AED">
        <w:rPr>
          <w:rStyle w:val="FontStyle14"/>
          <w:color w:val="000000" w:themeColor="text1"/>
          <w:sz w:val="28"/>
          <w:szCs w:val="28"/>
        </w:rPr>
        <w:t>п</w:t>
      </w:r>
      <w:r w:rsidRPr="00700AED">
        <w:rPr>
          <w:rStyle w:val="FontStyle14"/>
          <w:color w:val="000000" w:themeColor="text1"/>
          <w:sz w:val="28"/>
          <w:szCs w:val="28"/>
        </w:rPr>
        <w:t>лоснабжения.</w:t>
      </w:r>
    </w:p>
    <w:p w:rsidR="0073704C" w:rsidRPr="00700AED" w:rsidRDefault="0073704C" w:rsidP="0073704C">
      <w:pPr>
        <w:pStyle w:val="a5"/>
        <w:ind w:firstLine="709"/>
        <w:jc w:val="both"/>
        <w:rPr>
          <w:rStyle w:val="FontStyle14"/>
          <w:color w:val="000000" w:themeColor="text1"/>
          <w:sz w:val="28"/>
          <w:szCs w:val="28"/>
        </w:rPr>
      </w:pPr>
      <w:proofErr w:type="gramStart"/>
      <w:r w:rsidRPr="00700AED">
        <w:rPr>
          <w:rStyle w:val="FontStyle14"/>
          <w:color w:val="000000" w:themeColor="text1"/>
          <w:sz w:val="28"/>
          <w:szCs w:val="28"/>
        </w:rPr>
        <w:t>На основании изложенного, в целях исключения начисления гражданам нескольких платежей за оказание услуги по обращению с ТКО Ярославская областная Дума просит Вас рассмотреть возможность дополнения раздела VIII Правил пунктом, определяющим порядок перерасчета платы за услугу по обращению с ТКО собственникам помещений в многоквартирных и инд</w:t>
      </w:r>
      <w:r w:rsidRPr="00700AED">
        <w:rPr>
          <w:rStyle w:val="FontStyle14"/>
          <w:color w:val="000000" w:themeColor="text1"/>
          <w:sz w:val="28"/>
          <w:szCs w:val="28"/>
        </w:rPr>
        <w:t>и</w:t>
      </w:r>
      <w:r w:rsidRPr="00700AED">
        <w:rPr>
          <w:rStyle w:val="FontStyle14"/>
          <w:color w:val="000000" w:themeColor="text1"/>
          <w:sz w:val="28"/>
          <w:szCs w:val="28"/>
        </w:rPr>
        <w:t>видуальных жилых домах, не использующих их для постоянного прожив</w:t>
      </w:r>
      <w:r w:rsidRPr="00700AED">
        <w:rPr>
          <w:rStyle w:val="FontStyle14"/>
          <w:color w:val="000000" w:themeColor="text1"/>
          <w:sz w:val="28"/>
          <w:szCs w:val="28"/>
        </w:rPr>
        <w:t>а</w:t>
      </w:r>
      <w:r w:rsidRPr="00700AED">
        <w:rPr>
          <w:rStyle w:val="FontStyle14"/>
          <w:color w:val="000000" w:themeColor="text1"/>
          <w:sz w:val="28"/>
          <w:szCs w:val="28"/>
        </w:rPr>
        <w:t>ния, при условии минимального порога потребления (30 киловатт</w:t>
      </w:r>
      <w:proofErr w:type="gramEnd"/>
      <w:r w:rsidRPr="00700AED">
        <w:rPr>
          <w:rStyle w:val="FontStyle14"/>
          <w:color w:val="000000" w:themeColor="text1"/>
          <w:sz w:val="28"/>
          <w:szCs w:val="28"/>
        </w:rPr>
        <w:t xml:space="preserve"> – для эле</w:t>
      </w:r>
      <w:r w:rsidRPr="00700AED">
        <w:rPr>
          <w:rStyle w:val="FontStyle14"/>
          <w:color w:val="000000" w:themeColor="text1"/>
          <w:sz w:val="28"/>
          <w:szCs w:val="28"/>
        </w:rPr>
        <w:t>к</w:t>
      </w:r>
      <w:r w:rsidRPr="00700AED">
        <w:rPr>
          <w:rStyle w:val="FontStyle14"/>
          <w:color w:val="000000" w:themeColor="text1"/>
          <w:sz w:val="28"/>
          <w:szCs w:val="28"/>
        </w:rPr>
        <w:t>тричества, 0,5 кубических метров – для водоснабжения) других коммунал</w:t>
      </w:r>
      <w:r w:rsidRPr="00700AED">
        <w:rPr>
          <w:rStyle w:val="FontStyle14"/>
          <w:color w:val="000000" w:themeColor="text1"/>
          <w:sz w:val="28"/>
          <w:szCs w:val="28"/>
        </w:rPr>
        <w:t>ь</w:t>
      </w:r>
      <w:r w:rsidRPr="00700AED">
        <w:rPr>
          <w:rStyle w:val="FontStyle14"/>
          <w:color w:val="000000" w:themeColor="text1"/>
          <w:sz w:val="28"/>
          <w:szCs w:val="28"/>
        </w:rPr>
        <w:t xml:space="preserve">ных услуг, подтвержденного показаниями ИПУ. </w:t>
      </w:r>
    </w:p>
    <w:p w:rsidR="002368CD" w:rsidRPr="004A71F5" w:rsidRDefault="002368CD" w:rsidP="00737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368CD" w:rsidRPr="004A71F5" w:rsidSect="004A71F5">
      <w:headerReference w:type="default" r:id="rId7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93" w:rsidRDefault="00FB1793">
      <w:pPr>
        <w:spacing w:after="0" w:line="240" w:lineRule="auto"/>
      </w:pPr>
      <w:r>
        <w:separator/>
      </w:r>
    </w:p>
  </w:endnote>
  <w:endnote w:type="continuationSeparator" w:id="0">
    <w:p w:rsidR="00FB1793" w:rsidRDefault="00FB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93" w:rsidRDefault="00FB1793">
      <w:pPr>
        <w:spacing w:after="0" w:line="240" w:lineRule="auto"/>
      </w:pPr>
      <w:r>
        <w:separator/>
      </w:r>
    </w:p>
  </w:footnote>
  <w:footnote w:type="continuationSeparator" w:id="0">
    <w:p w:rsidR="00FB1793" w:rsidRDefault="00FB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847787731"/>
      <w:docPartObj>
        <w:docPartGallery w:val="Page Numbers (Top of Page)"/>
        <w:docPartUnique/>
      </w:docPartObj>
    </w:sdtPr>
    <w:sdtEndPr/>
    <w:sdtContent>
      <w:p w:rsidR="004A71F5" w:rsidRPr="004A71F5" w:rsidRDefault="004A71F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71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71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71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39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71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C0"/>
    <w:rsid w:val="00045C20"/>
    <w:rsid w:val="002368CD"/>
    <w:rsid w:val="00296F64"/>
    <w:rsid w:val="002B03FE"/>
    <w:rsid w:val="004A71F5"/>
    <w:rsid w:val="00511875"/>
    <w:rsid w:val="0052008E"/>
    <w:rsid w:val="00581547"/>
    <w:rsid w:val="005F20EA"/>
    <w:rsid w:val="0067679D"/>
    <w:rsid w:val="0071346A"/>
    <w:rsid w:val="0073704C"/>
    <w:rsid w:val="007901FF"/>
    <w:rsid w:val="007A4072"/>
    <w:rsid w:val="008D44DD"/>
    <w:rsid w:val="00905EC0"/>
    <w:rsid w:val="00A50251"/>
    <w:rsid w:val="00B60EBB"/>
    <w:rsid w:val="00C57230"/>
    <w:rsid w:val="00D964D8"/>
    <w:rsid w:val="00DC67FF"/>
    <w:rsid w:val="00E35722"/>
    <w:rsid w:val="00E6398D"/>
    <w:rsid w:val="00EC570A"/>
    <w:rsid w:val="00ED2A85"/>
    <w:rsid w:val="00FB1793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5EC0"/>
  </w:style>
  <w:style w:type="character" w:customStyle="1" w:styleId="FontStyle14">
    <w:name w:val="Font Style14"/>
    <w:basedOn w:val="a0"/>
    <w:uiPriority w:val="99"/>
    <w:rsid w:val="00905EC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05EC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A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5EC0"/>
  </w:style>
  <w:style w:type="character" w:customStyle="1" w:styleId="FontStyle14">
    <w:name w:val="Font Style14"/>
    <w:basedOn w:val="a0"/>
    <w:uiPriority w:val="99"/>
    <w:rsid w:val="00905EC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05EC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A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2021-06-25T07:19:00Z</dcterms:created>
  <dcterms:modified xsi:type="dcterms:W3CDTF">2021-06-29T14:00:00Z</dcterms:modified>
</cp:coreProperties>
</file>