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D1" w:rsidRPr="00146251" w:rsidRDefault="00150FD1" w:rsidP="00150FD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> </w:t>
      </w:r>
      <w:r w:rsidR="004056BD">
        <w:rPr>
          <w:color w:val="000000"/>
          <w:sz w:val="28"/>
          <w:szCs w:val="28"/>
        </w:rPr>
        <w:t>2</w:t>
      </w:r>
    </w:p>
    <w:p w:rsidR="00150FD1" w:rsidRPr="00A8417F" w:rsidRDefault="00150FD1" w:rsidP="00150FD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150FD1" w:rsidRPr="00A8417F" w:rsidRDefault="00150FD1" w:rsidP="00150FD1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61359E">
        <w:rPr>
          <w:color w:val="000000"/>
          <w:sz w:val="28"/>
          <w:szCs w:val="28"/>
        </w:rPr>
        <w:t xml:space="preserve"> </w:t>
      </w:r>
      <w:r w:rsidR="0061359E" w:rsidRPr="0061359E">
        <w:rPr>
          <w:color w:val="000000"/>
          <w:sz w:val="28"/>
          <w:szCs w:val="28"/>
        </w:rPr>
        <w:t>03.05.2023  № 31-з</w:t>
      </w:r>
      <w:bookmarkStart w:id="0" w:name="_GoBack"/>
      <w:bookmarkEnd w:id="0"/>
    </w:p>
    <w:p w:rsidR="00150FD1" w:rsidRPr="00FD4564" w:rsidRDefault="00150FD1" w:rsidP="00150FD1">
      <w:pPr>
        <w:ind w:left="4395"/>
        <w:jc w:val="right"/>
        <w:rPr>
          <w:sz w:val="28"/>
          <w:szCs w:val="28"/>
        </w:rPr>
      </w:pPr>
    </w:p>
    <w:p w:rsidR="00150FD1" w:rsidRPr="00FC2B7C" w:rsidRDefault="00150FD1" w:rsidP="00150FD1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4</w:t>
      </w:r>
    </w:p>
    <w:p w:rsidR="00150FD1" w:rsidRPr="00FC2B7C" w:rsidRDefault="00150FD1" w:rsidP="00150FD1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150FD1" w:rsidRDefault="00150FD1" w:rsidP="00150FD1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 w:rsidR="00665E26">
        <w:rPr>
          <w:sz w:val="28"/>
          <w:szCs w:val="28"/>
        </w:rPr>
        <w:t>23</w:t>
      </w:r>
      <w:r>
        <w:rPr>
          <w:sz w:val="28"/>
          <w:szCs w:val="28"/>
        </w:rPr>
        <w:t>.12.202</w:t>
      </w:r>
      <w:r w:rsidR="00665E26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665E26">
        <w:rPr>
          <w:sz w:val="28"/>
          <w:szCs w:val="28"/>
        </w:rPr>
        <w:t>76</w:t>
      </w:r>
      <w:r w:rsidRPr="00FC2B7C">
        <w:rPr>
          <w:sz w:val="28"/>
          <w:szCs w:val="28"/>
        </w:rPr>
        <w:t>-з</w:t>
      </w:r>
    </w:p>
    <w:p w:rsidR="00150FD1" w:rsidRDefault="00150FD1" w:rsidP="00150FD1">
      <w:pPr>
        <w:jc w:val="right"/>
        <w:rPr>
          <w:sz w:val="28"/>
          <w:szCs w:val="28"/>
        </w:rPr>
      </w:pPr>
    </w:p>
    <w:p w:rsidR="00CD1255" w:rsidRDefault="00CD1255" w:rsidP="00150FD1">
      <w:pPr>
        <w:jc w:val="right"/>
        <w:rPr>
          <w:sz w:val="28"/>
          <w:szCs w:val="28"/>
        </w:rPr>
      </w:pPr>
    </w:p>
    <w:p w:rsidR="00CD1255" w:rsidRDefault="00CD1255" w:rsidP="00CD125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202</w:t>
      </w:r>
      <w:r w:rsidR="00CD3B23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 в соответствии </w:t>
      </w:r>
    </w:p>
    <w:p w:rsidR="00CD1255" w:rsidRDefault="00CD1255" w:rsidP="00CD125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классификацией доходов бюджетов Российской Федерации</w:t>
      </w:r>
    </w:p>
    <w:p w:rsidR="00CD1255" w:rsidRPr="00CD1255" w:rsidRDefault="00CD1255" w:rsidP="00CD1255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Overlap w:val="never"/>
        <w:tblW w:w="10159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2978"/>
        <w:gridCol w:w="5103"/>
        <w:gridCol w:w="1842"/>
        <w:gridCol w:w="236"/>
      </w:tblGrid>
      <w:tr w:rsidR="00270510" w:rsidTr="00270510">
        <w:trPr>
          <w:gridAfter w:val="1"/>
          <w:wAfter w:w="236" w:type="dxa"/>
          <w:trHeight w:val="144"/>
          <w:tblHeader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Pr="008417F4" w:rsidRDefault="00270510" w:rsidP="00B564F5">
            <w:pPr>
              <w:jc w:val="center"/>
              <w:rPr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Код классификации</w:t>
            </w:r>
          </w:p>
          <w:p w:rsidR="00270510" w:rsidRPr="008417F4" w:rsidRDefault="00270510" w:rsidP="00B564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Pr="008417F4" w:rsidRDefault="00270510" w:rsidP="00B564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Pr="008417F4" w:rsidRDefault="00270510" w:rsidP="00B564F5">
            <w:pPr>
              <w:jc w:val="center"/>
            </w:pPr>
            <w:r w:rsidRPr="008417F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417F4">
              <w:rPr>
                <w:color w:val="000000"/>
                <w:sz w:val="24"/>
                <w:szCs w:val="24"/>
              </w:rPr>
              <w:t xml:space="preserve"> год</w:t>
            </w:r>
          </w:p>
          <w:p w:rsidR="00270510" w:rsidRPr="008417F4" w:rsidRDefault="00270510" w:rsidP="00B564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17F4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270510" w:rsidTr="00F97A98">
        <w:trPr>
          <w:gridAfter w:val="1"/>
          <w:wAfter w:w="236" w:type="dxa"/>
          <w:trHeight w:val="25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AE3C3C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E3C3C">
              <w:rPr>
                <w:b/>
                <w:bCs/>
                <w:color w:val="000000"/>
                <w:sz w:val="24"/>
                <w:szCs w:val="24"/>
              </w:rPr>
              <w:t>90 615 360 754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AE3C3C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E3C3C">
              <w:rPr>
                <w:b/>
                <w:bCs/>
                <w:color w:val="000000"/>
                <w:sz w:val="24"/>
                <w:szCs w:val="24"/>
              </w:rPr>
              <w:t>56 060 129 020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AE3C3C" w:rsidP="00B564F5">
            <w:pPr>
              <w:jc w:val="right"/>
              <w:rPr>
                <w:color w:val="000000"/>
                <w:sz w:val="24"/>
                <w:szCs w:val="24"/>
              </w:rPr>
            </w:pPr>
            <w:r w:rsidRPr="00AE3C3C">
              <w:rPr>
                <w:color w:val="000000"/>
                <w:sz w:val="24"/>
                <w:szCs w:val="24"/>
              </w:rPr>
              <w:t>30 650 596 020</w:t>
            </w:r>
          </w:p>
        </w:tc>
      </w:tr>
      <w:tr w:rsidR="00270510" w:rsidTr="00F97A98">
        <w:trPr>
          <w:gridAfter w:val="1"/>
          <w:wAfter w:w="236" w:type="dxa"/>
          <w:trHeight w:val="39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25 409 533 000</w:t>
            </w:r>
          </w:p>
        </w:tc>
      </w:tr>
      <w:tr w:rsidR="00270510" w:rsidTr="00F97A98">
        <w:trPr>
          <w:gridAfter w:val="1"/>
          <w:wAfter w:w="236" w:type="dxa"/>
          <w:trHeight w:val="58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17 315 833 300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17 315 833 300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6 762 446 000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6 623 800 000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138 646 000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8 042 338 000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6 474 700 000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1 566 294 000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1 344 000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25 215 000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19 146 000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Сборы за пользование объектами животного </w:t>
            </w:r>
            <w:r>
              <w:rPr>
                <w:color w:val="000000"/>
                <w:sz w:val="24"/>
                <w:szCs w:val="24"/>
              </w:rPr>
              <w:lastRenderedPageBreak/>
              <w:t>мира и за пользование объектами водных биологических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6 069 000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187 153 613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57 098 981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12 162 200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6 485 521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34 486 260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190 610 000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56 800 000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11 310 000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000 1 12 04000 00 0000 120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122 500 000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1 395 684 698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1 599 938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576 637 404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544 800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21 439 211 071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20 038 502 600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1 448 364 600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351 762 600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1 096 602 000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13 519 333 500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1 944 387 100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43 992 400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000 2 02 25028 02 0000 150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3 181 400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104 124 300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419 200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6 057 400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57 347 500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607 296 600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6 814 200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55 906 400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000 2 02 25116 02 0000 150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106 932 300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155 289 100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19 723 500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37 986 800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15 026 000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обновление материально-технической базы образовательных организаций для внедрения цифровой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образовательной среды и развития цифровых навыков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142 271 300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000 2 02 25228 02 0000 150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6 521 000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17 251 900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174 427 300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43 900 900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318 577 300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1 907 800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000 2 02 25276 02 0000 150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2 472 300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2705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расходных обязательств субъектов Российской Федерации, </w:t>
            </w:r>
            <w:r>
              <w:rPr>
                <w:color w:val="000000"/>
                <w:sz w:val="24"/>
                <w:szCs w:val="24"/>
              </w:rPr>
              <w:lastRenderedPageBreak/>
              <w:t>связанных с реализацией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1 204 500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922 612 400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499 572 000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000 2 02 25338 02 0000 150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147 791 600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12 760 000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школ креативных индустрий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39 309 400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000 2 02 25385 02 0000 150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18 024 400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2 510 704 900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софинансирования расходов, возникающих при оказании гражданам Российской Федерации </w:t>
            </w:r>
            <w:r>
              <w:rPr>
                <w:color w:val="000000"/>
                <w:sz w:val="24"/>
                <w:szCs w:val="24"/>
              </w:rPr>
              <w:lastRenderedPageBreak/>
              <w:t>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100 215 300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000 2 02 25404 02 0000 150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275 469 400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275 470 900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12 110 000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5 137 800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10 788 200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45 747 000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14 679 100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248 871 700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109 731 600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000 2 02 25513 02 0000 150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122 873 200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2 803 100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30 891 700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355 060 100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государственную поддержку малого и </w:t>
            </w:r>
            <w:r w:rsidR="006A1680">
              <w:rPr>
                <w:color w:val="000000"/>
                <w:sz w:val="24"/>
                <w:szCs w:val="24"/>
              </w:rPr>
              <w:t>среднего предпринимательства, а </w:t>
            </w:r>
            <w:r>
              <w:rPr>
                <w:color w:val="000000"/>
                <w:sz w:val="24"/>
                <w:szCs w:val="24"/>
              </w:rPr>
              <w:t>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108 154 600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10 475 700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438 481 600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14 681 200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128 613 600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15 075 000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софинансирования расходных обязательств субъектов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Федерации, возникающих при реализации региональных программ развития промышленности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50 000 000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000 2 02 25597 02 0000 150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11 737 900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5 154 500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71 301 300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39 912 100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000 2 02 25786 02 0000 150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24 660 400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000 2 02 27246 02 0000 150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766 000 000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000 2 02 27576 02 0000 150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149 568 000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2 392 718 700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160 439 300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F97A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</w:t>
            </w:r>
            <w:r w:rsidR="00F97A9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2705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обеспечению жильем отдельных категорий граждан, установленных Федеральным законом от 24 ноября 1995 года № 181-ФЗ "О социальной защите инвалидов в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20 557 600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000 2 02 35220 02 0000 150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F97A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</w:t>
            </w:r>
            <w:r w:rsidR="006A1680">
              <w:rPr>
                <w:color w:val="000000"/>
                <w:sz w:val="24"/>
                <w:szCs w:val="24"/>
              </w:rPr>
              <w:t>тствии с Федеральным законом от </w:t>
            </w:r>
            <w:r>
              <w:rPr>
                <w:color w:val="000000"/>
                <w:sz w:val="24"/>
                <w:szCs w:val="24"/>
              </w:rPr>
              <w:t>17 сентября 1998 года № 157-ФЗ "Об</w:t>
            </w:r>
            <w:r w:rsidR="00F97A9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иммунопрофилактике инфекционных болезней"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570 394 200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270510" w:rsidTr="00F97A98">
        <w:trPr>
          <w:gridAfter w:val="1"/>
          <w:wAfter w:w="236" w:type="dxa"/>
          <w:trHeight w:val="737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</w:t>
            </w:r>
            <w:r>
              <w:rPr>
                <w:color w:val="000000"/>
                <w:sz w:val="24"/>
                <w:szCs w:val="24"/>
              </w:rPr>
              <w:lastRenderedPageBreak/>
              <w:t>проведения комплекса мероприятий по охране лесов от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7 119 300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000 2 02 35460 02 0000 150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90 859 300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2 678 085 800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</w:t>
            </w:r>
            <w:r w:rsidR="006A1680">
              <w:rPr>
                <w:color w:val="000000"/>
                <w:sz w:val="24"/>
                <w:szCs w:val="24"/>
              </w:rPr>
              <w:t xml:space="preserve"> и их помощников в </w:t>
            </w:r>
            <w:r>
              <w:rPr>
                <w:color w:val="000000"/>
                <w:sz w:val="24"/>
                <w:szCs w:val="24"/>
              </w:rPr>
              <w:t>избирательных округах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</w:t>
            </w:r>
            <w:r w:rsidR="006A1680">
              <w:rPr>
                <w:color w:val="000000"/>
                <w:sz w:val="24"/>
                <w:szCs w:val="24"/>
              </w:rPr>
              <w:t>кой Федерации и их помощников в </w:t>
            </w:r>
            <w:r>
              <w:rPr>
                <w:color w:val="000000"/>
                <w:sz w:val="24"/>
                <w:szCs w:val="24"/>
              </w:rPr>
              <w:t>субъектах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70510" w:rsidTr="00F97A98">
        <w:trPr>
          <w:gridAfter w:val="1"/>
          <w:wAfter w:w="236" w:type="dxa"/>
          <w:trHeight w:val="31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000 2 02 45216 02 0000 150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27051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</w:t>
            </w:r>
            <w:r>
              <w:rPr>
                <w:color w:val="000000"/>
                <w:sz w:val="24"/>
                <w:szCs w:val="24"/>
              </w:rPr>
              <w:lastRenderedPageBreak/>
              <w:t>с</w:t>
            </w:r>
            <w:r w:rsidR="006A168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VII (лабильного), X 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4 160 100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000 2 02 45252 02 0000 150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000 2 02 45289 02 0000 150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000 2 02 45292 02 0000 150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1 179 700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000 2 02 45298 02 0000 150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18 152 900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17 371 100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</w:t>
            </w:r>
            <w:r>
              <w:rPr>
                <w:color w:val="000000"/>
                <w:sz w:val="24"/>
                <w:szCs w:val="24"/>
              </w:rP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528 247 400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000 2 02 45363 02 0000 150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95 801 200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(возмещению)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3 113 500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000 2 02 45403 02 0000 150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финансового обеспечения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270510" w:rsidTr="00270510">
        <w:trPr>
          <w:gridAfter w:val="1"/>
          <w:wAfter w:w="236" w:type="dxa"/>
          <w:trHeight w:val="1869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000 2 02 45418 02 0000 150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270510" w:rsidTr="00270510">
        <w:trPr>
          <w:gridAfter w:val="1"/>
          <w:wAfter w:w="236" w:type="dxa"/>
          <w:trHeight w:val="1729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000 2 02 45424 02 0000 150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2705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366 000 000</w:t>
            </w:r>
          </w:p>
        </w:tc>
      </w:tr>
      <w:tr w:rsidR="00270510" w:rsidTr="00270510">
        <w:trPr>
          <w:gridAfter w:val="1"/>
          <w:wAfter w:w="236" w:type="dxa"/>
          <w:trHeight w:val="1337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20 081 800</w:t>
            </w:r>
          </w:p>
        </w:tc>
      </w:tr>
      <w:tr w:rsidR="00270510" w:rsidTr="00270510">
        <w:trPr>
          <w:gridAfter w:val="1"/>
          <w:wAfter w:w="236" w:type="dxa"/>
          <w:trHeight w:val="78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000 2 02 45453 02 0000 150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70510" w:rsidTr="00270510">
        <w:trPr>
          <w:gridAfter w:val="1"/>
          <w:wAfter w:w="236" w:type="dxa"/>
          <w:trHeight w:val="78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70510" w:rsidTr="00270510">
        <w:trPr>
          <w:gridAfter w:val="1"/>
          <w:wAfter w:w="236" w:type="dxa"/>
          <w:trHeight w:val="176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270510" w:rsidTr="00270510">
        <w:trPr>
          <w:gridAfter w:val="1"/>
          <w:wAfter w:w="236" w:type="dxa"/>
          <w:trHeight w:val="95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000 2 02 45766 02 0000 150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мероприятий по развитию зарядной инфраструктуры для электромобилей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270510" w:rsidTr="00270510">
        <w:trPr>
          <w:gridAfter w:val="1"/>
          <w:wAfter w:w="236" w:type="dxa"/>
          <w:trHeight w:val="28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000 2 02 45784 02 0000 150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1 231 156 900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000 2 02 49001 02 0000 150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17 074 800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1 400 708 471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000 2 03 02000 02 0000 150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1 400 708 471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в бюджеты субъектов Российской Федерации от публично-правовой компании "Фонд развития территорий" на обеспечение мероприятий по переселению граждан из аварийного жилищного фонда, в том числе переселению граждан из аварийного жили</w:t>
            </w:r>
            <w:r w:rsidR="006A1680">
              <w:rPr>
                <w:color w:val="000000"/>
                <w:sz w:val="24"/>
                <w:szCs w:val="24"/>
              </w:rPr>
              <w:t>щного фонда с </w:t>
            </w:r>
            <w:r>
              <w:rPr>
                <w:color w:val="000000"/>
                <w:sz w:val="24"/>
                <w:szCs w:val="24"/>
              </w:rPr>
              <w:t>учетом необходимости развития малоэтажного жилищного строительства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270510" w:rsidTr="00270510">
        <w:trPr>
          <w:gridAfter w:val="1"/>
          <w:wAfter w:w="236" w:type="dxa"/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000 2 03 02099 02 0000 150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</w:t>
            </w:r>
            <w:r w:rsidR="006A1680">
              <w:rPr>
                <w:color w:val="000000"/>
                <w:sz w:val="24"/>
                <w:szCs w:val="24"/>
              </w:rPr>
              <w:t>ие безвозмездные поступления от </w:t>
            </w:r>
            <w:r>
              <w:rPr>
                <w:color w:val="000000"/>
                <w:sz w:val="24"/>
                <w:szCs w:val="24"/>
              </w:rPr>
              <w:t>государственных (муниципальных) организаций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70510" w:rsidP="00B564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66 339 292</w:t>
            </w:r>
          </w:p>
        </w:tc>
      </w:tr>
      <w:tr w:rsidR="00270510" w:rsidTr="00270510">
        <w:trPr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510" w:rsidRDefault="0023434A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434A">
              <w:rPr>
                <w:b/>
                <w:bCs/>
                <w:color w:val="000000"/>
                <w:sz w:val="24"/>
                <w:szCs w:val="24"/>
              </w:rPr>
              <w:t>112 054 571 825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70510" w:rsidRDefault="00270510" w:rsidP="00B564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495803" w:rsidRDefault="00495803"/>
    <w:sectPr w:rsidR="00495803" w:rsidSect="006A1680">
      <w:headerReference w:type="default" r:id="rId7"/>
      <w:footerReference w:type="default" r:id="rId8"/>
      <w:pgSz w:w="11905" w:h="16837"/>
      <w:pgMar w:top="1134" w:right="567" w:bottom="1134" w:left="1701" w:header="510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7E" w:rsidRDefault="00454C7E" w:rsidP="00480900">
      <w:r>
        <w:separator/>
      </w:r>
    </w:p>
  </w:endnote>
  <w:endnote w:type="continuationSeparator" w:id="0">
    <w:p w:rsidR="00454C7E" w:rsidRDefault="00454C7E" w:rsidP="0048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45" w:rsidRDefault="0098224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7E" w:rsidRDefault="00454C7E" w:rsidP="00480900">
      <w:r>
        <w:separator/>
      </w:r>
    </w:p>
  </w:footnote>
  <w:footnote w:type="continuationSeparator" w:id="0">
    <w:p w:rsidR="00454C7E" w:rsidRDefault="00454C7E" w:rsidP="00480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10173"/>
    </w:tblGrid>
    <w:tr w:rsidR="00982245" w:rsidTr="00150FD1">
      <w:tc>
        <w:tcPr>
          <w:tcW w:w="10173" w:type="dxa"/>
        </w:tcPr>
        <w:p w:rsidR="00982245" w:rsidRDefault="00982245" w:rsidP="00150FD1">
          <w:pPr>
            <w:tabs>
              <w:tab w:val="left" w:pos="9531"/>
            </w:tabs>
            <w:ind w:left="-1560"/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1359E">
            <w:rPr>
              <w:noProof/>
              <w:color w:val="000000"/>
              <w:sz w:val="28"/>
              <w:szCs w:val="28"/>
            </w:rPr>
            <w:t>17</w:t>
          </w:r>
          <w:r>
            <w:fldChar w:fldCharType="end"/>
          </w:r>
        </w:p>
        <w:p w:rsidR="00982245" w:rsidRDefault="0098224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00"/>
    <w:rsid w:val="000B6D41"/>
    <w:rsid w:val="000B6F9A"/>
    <w:rsid w:val="00121011"/>
    <w:rsid w:val="00146251"/>
    <w:rsid w:val="00150FD1"/>
    <w:rsid w:val="001E4700"/>
    <w:rsid w:val="0023434A"/>
    <w:rsid w:val="002643A5"/>
    <w:rsid w:val="00270510"/>
    <w:rsid w:val="00271EB4"/>
    <w:rsid w:val="004056BD"/>
    <w:rsid w:val="00414CBD"/>
    <w:rsid w:val="004368C5"/>
    <w:rsid w:val="00454C7E"/>
    <w:rsid w:val="00480900"/>
    <w:rsid w:val="00495803"/>
    <w:rsid w:val="004C564D"/>
    <w:rsid w:val="00511C3E"/>
    <w:rsid w:val="0061359E"/>
    <w:rsid w:val="00637392"/>
    <w:rsid w:val="00654297"/>
    <w:rsid w:val="00665E26"/>
    <w:rsid w:val="006A1680"/>
    <w:rsid w:val="00766BD3"/>
    <w:rsid w:val="0082399D"/>
    <w:rsid w:val="0082669B"/>
    <w:rsid w:val="00914B40"/>
    <w:rsid w:val="00954404"/>
    <w:rsid w:val="00955135"/>
    <w:rsid w:val="00982245"/>
    <w:rsid w:val="00A52F99"/>
    <w:rsid w:val="00AE2A16"/>
    <w:rsid w:val="00AE3C3C"/>
    <w:rsid w:val="00C24DAC"/>
    <w:rsid w:val="00C44492"/>
    <w:rsid w:val="00C6764C"/>
    <w:rsid w:val="00CA1888"/>
    <w:rsid w:val="00CD1255"/>
    <w:rsid w:val="00CD3B23"/>
    <w:rsid w:val="00DB0760"/>
    <w:rsid w:val="00DE6887"/>
    <w:rsid w:val="00E045FE"/>
    <w:rsid w:val="00E2007E"/>
    <w:rsid w:val="00E37D42"/>
    <w:rsid w:val="00EB67E5"/>
    <w:rsid w:val="00EF13BE"/>
    <w:rsid w:val="00F85E61"/>
    <w:rsid w:val="00F9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809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0FD1"/>
  </w:style>
  <w:style w:type="paragraph" w:styleId="a6">
    <w:name w:val="footer"/>
    <w:basedOn w:val="a"/>
    <w:link w:val="a7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0FD1"/>
  </w:style>
  <w:style w:type="paragraph" w:styleId="a8">
    <w:name w:val="Balloon Text"/>
    <w:basedOn w:val="a"/>
    <w:link w:val="a9"/>
    <w:uiPriority w:val="99"/>
    <w:semiHidden/>
    <w:unhideWhenUsed/>
    <w:rsid w:val="008239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809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0FD1"/>
  </w:style>
  <w:style w:type="paragraph" w:styleId="a6">
    <w:name w:val="footer"/>
    <w:basedOn w:val="a"/>
    <w:link w:val="a7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0FD1"/>
  </w:style>
  <w:style w:type="paragraph" w:styleId="a8">
    <w:name w:val="Balloon Text"/>
    <w:basedOn w:val="a"/>
    <w:link w:val="a9"/>
    <w:uiPriority w:val="99"/>
    <w:semiHidden/>
    <w:unhideWhenUsed/>
    <w:rsid w:val="008239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4585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2023-02-20T06:59:00Z</cp:lastPrinted>
  <dcterms:created xsi:type="dcterms:W3CDTF">2023-04-27T10:36:00Z</dcterms:created>
  <dcterms:modified xsi:type="dcterms:W3CDTF">2023-05-04T05:55:00Z</dcterms:modified>
</cp:coreProperties>
</file>