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25F" w:rsidRDefault="00D7725F" w:rsidP="00D7725F">
      <w:pPr>
        <w:ind w:firstLine="851"/>
        <w:rPr>
          <w:szCs w:val="28"/>
        </w:rPr>
      </w:pPr>
      <w:bookmarkStart w:id="0" w:name="_GoBack"/>
      <w:bookmarkEnd w:id="0"/>
    </w:p>
    <w:p w:rsidR="008A2F66" w:rsidRPr="008A2F66" w:rsidRDefault="004433D8" w:rsidP="008A2F66">
      <w:pPr>
        <w:widowControl w:val="0"/>
        <w:tabs>
          <w:tab w:val="left" w:pos="1134"/>
        </w:tabs>
        <w:ind w:firstLine="0"/>
        <w:contextualSpacing/>
        <w:jc w:val="center"/>
        <w:outlineLvl w:val="2"/>
        <w:rPr>
          <w:bCs/>
          <w:szCs w:val="28"/>
        </w:rPr>
      </w:pPr>
      <w:r w:rsidRPr="008A2F66">
        <w:rPr>
          <w:bCs/>
          <w:szCs w:val="28"/>
        </w:rPr>
        <w:t>Финансово-экономическое обоснование</w:t>
      </w:r>
    </w:p>
    <w:p w:rsidR="008A2F66" w:rsidRPr="008A2F66" w:rsidRDefault="008A2F66" w:rsidP="008A2F66">
      <w:pPr>
        <w:widowControl w:val="0"/>
        <w:tabs>
          <w:tab w:val="left" w:pos="1134"/>
        </w:tabs>
        <w:ind w:firstLine="0"/>
        <w:contextualSpacing/>
        <w:jc w:val="center"/>
        <w:outlineLvl w:val="2"/>
        <w:rPr>
          <w:rFonts w:eastAsia="Calibri" w:cs="Times New Roman"/>
          <w:szCs w:val="28"/>
        </w:rPr>
      </w:pPr>
      <w:r w:rsidRPr="008A2F66">
        <w:rPr>
          <w:rFonts w:eastAsia="Calibri" w:cs="Times New Roman"/>
          <w:szCs w:val="28"/>
        </w:rPr>
        <w:t>к про</w:t>
      </w:r>
      <w:r>
        <w:rPr>
          <w:rFonts w:eastAsia="Calibri" w:cs="Times New Roman"/>
          <w:szCs w:val="28"/>
        </w:rPr>
        <w:t>екту закона Ярославской области</w:t>
      </w:r>
    </w:p>
    <w:p w:rsidR="008A2F66" w:rsidRPr="008A2F66" w:rsidRDefault="008A2F66" w:rsidP="008A2F66">
      <w:pPr>
        <w:widowControl w:val="0"/>
        <w:tabs>
          <w:tab w:val="left" w:pos="1134"/>
        </w:tabs>
        <w:ind w:firstLine="0"/>
        <w:contextualSpacing/>
        <w:jc w:val="center"/>
        <w:outlineLvl w:val="2"/>
        <w:rPr>
          <w:rFonts w:eastAsia="Calibri" w:cs="Times New Roman"/>
          <w:szCs w:val="28"/>
        </w:rPr>
      </w:pPr>
      <w:r w:rsidRPr="008A2F66">
        <w:rPr>
          <w:rFonts w:eastAsia="Calibri" w:cs="Times New Roman"/>
          <w:szCs w:val="28"/>
        </w:rPr>
        <w:t>«О внесении изменений в статью 2 Закона Ярославской области</w:t>
      </w:r>
    </w:p>
    <w:p w:rsidR="008A2F66" w:rsidRPr="008A2F66" w:rsidRDefault="008A2F66" w:rsidP="008A2F66">
      <w:pPr>
        <w:widowControl w:val="0"/>
        <w:tabs>
          <w:tab w:val="left" w:pos="1134"/>
        </w:tabs>
        <w:ind w:firstLine="0"/>
        <w:contextualSpacing/>
        <w:jc w:val="center"/>
        <w:outlineLvl w:val="2"/>
        <w:rPr>
          <w:rFonts w:eastAsia="Calibri" w:cs="Times New Roman"/>
          <w:szCs w:val="28"/>
        </w:rPr>
      </w:pPr>
      <w:r w:rsidRPr="008A2F66">
        <w:rPr>
          <w:rFonts w:eastAsia="Calibri" w:cs="Times New Roman"/>
          <w:szCs w:val="28"/>
        </w:rPr>
        <w:t>«О компенсации расходов по договору найма (поднайма) жилых помещений детей-сирот и детей, оставшихся без попечения родителей, лиц из числа детей-сирот и детей, оставшихся без попечения родителей»</w:t>
      </w:r>
    </w:p>
    <w:p w:rsidR="005033F7" w:rsidRPr="00343027" w:rsidRDefault="005033F7" w:rsidP="008A2F66">
      <w:pPr>
        <w:ind w:firstLine="0"/>
        <w:jc w:val="center"/>
        <w:rPr>
          <w:b/>
          <w:bCs/>
          <w:szCs w:val="28"/>
        </w:rPr>
      </w:pPr>
    </w:p>
    <w:p w:rsidR="00842E9B" w:rsidRDefault="008A2F66">
      <w:pPr>
        <w:rPr>
          <w:szCs w:val="28"/>
        </w:rPr>
      </w:pPr>
      <w:proofErr w:type="gramStart"/>
      <w:r>
        <w:rPr>
          <w:szCs w:val="28"/>
        </w:rPr>
        <w:t>П</w:t>
      </w:r>
      <w:r w:rsidR="00D7725F">
        <w:rPr>
          <w:szCs w:val="28"/>
        </w:rPr>
        <w:t xml:space="preserve">ринятие проекта закона Ярославской области </w:t>
      </w:r>
      <w:r w:rsidRPr="008A2F66">
        <w:rPr>
          <w:bCs/>
          <w:szCs w:val="28"/>
        </w:rPr>
        <w:t>«О</w:t>
      </w:r>
      <w:r>
        <w:rPr>
          <w:bCs/>
          <w:szCs w:val="28"/>
        </w:rPr>
        <w:t> </w:t>
      </w:r>
      <w:r w:rsidRPr="008A2F66">
        <w:rPr>
          <w:bCs/>
          <w:szCs w:val="28"/>
        </w:rPr>
        <w:t>внесении изменений в статью 2 Закона Ярославской области «О</w:t>
      </w:r>
      <w:r>
        <w:rPr>
          <w:bCs/>
          <w:szCs w:val="28"/>
        </w:rPr>
        <w:t> </w:t>
      </w:r>
      <w:r w:rsidRPr="008A2F66">
        <w:rPr>
          <w:bCs/>
          <w:szCs w:val="28"/>
        </w:rPr>
        <w:t>компенсации расходов по договору найма (поднайма) жилых помещений детей-сирот и детей, оставшихся без попечения родителей, лиц из числа детей-сирот и детей, оставшихся без попечения родителей»</w:t>
      </w:r>
      <w:r w:rsidR="00D7725F">
        <w:rPr>
          <w:rFonts w:eastAsia="Times New Roman"/>
          <w:bCs/>
          <w:szCs w:val="28"/>
        </w:rPr>
        <w:t xml:space="preserve"> </w:t>
      </w:r>
      <w:r w:rsidR="00D7725F">
        <w:rPr>
          <w:szCs w:val="28"/>
        </w:rPr>
        <w:t>потребует</w:t>
      </w:r>
      <w:r w:rsidR="00200C4F">
        <w:rPr>
          <w:szCs w:val="28"/>
        </w:rPr>
        <w:t xml:space="preserve"> </w:t>
      </w:r>
      <w:r w:rsidR="00DA432B">
        <w:rPr>
          <w:szCs w:val="28"/>
        </w:rPr>
        <w:t>в текущем</w:t>
      </w:r>
      <w:r w:rsidR="00842E9B">
        <w:rPr>
          <w:szCs w:val="28"/>
        </w:rPr>
        <w:t xml:space="preserve"> году</w:t>
      </w:r>
      <w:r w:rsidR="00DA432B">
        <w:rPr>
          <w:szCs w:val="28"/>
        </w:rPr>
        <w:t xml:space="preserve"> </w:t>
      </w:r>
      <w:r>
        <w:rPr>
          <w:szCs w:val="28"/>
        </w:rPr>
        <w:t xml:space="preserve">дополнительных расходов областного бюджета </w:t>
      </w:r>
      <w:r w:rsidR="00842E9B">
        <w:rPr>
          <w:szCs w:val="28"/>
        </w:rPr>
        <w:t>не более</w:t>
      </w:r>
      <w:r>
        <w:rPr>
          <w:szCs w:val="28"/>
        </w:rPr>
        <w:t xml:space="preserve"> </w:t>
      </w:r>
      <w:r w:rsidR="00842E9B">
        <w:rPr>
          <w:szCs w:val="28"/>
        </w:rPr>
        <w:t>225 000 рублей</w:t>
      </w:r>
      <w:r w:rsidR="00D7725F">
        <w:rPr>
          <w:szCs w:val="28"/>
        </w:rPr>
        <w:t>.</w:t>
      </w:r>
      <w:r w:rsidR="00842E9B">
        <w:rPr>
          <w:szCs w:val="28"/>
        </w:rPr>
        <w:t xml:space="preserve"> </w:t>
      </w:r>
      <w:proofErr w:type="gramEnd"/>
    </w:p>
    <w:p w:rsidR="00AB0F03" w:rsidRDefault="00BD3573">
      <w:pPr>
        <w:rPr>
          <w:szCs w:val="28"/>
        </w:rPr>
      </w:pPr>
      <w:r>
        <w:rPr>
          <w:szCs w:val="28"/>
        </w:rPr>
        <w:t>В настоящее время имеется необходимость обеспечить выплату компенсации 5 детям-сиротам</w:t>
      </w:r>
      <w:r w:rsidR="007847B5">
        <w:rPr>
          <w:szCs w:val="28"/>
        </w:rPr>
        <w:t xml:space="preserve">, </w:t>
      </w:r>
      <w:r w:rsidR="00AB0F03">
        <w:rPr>
          <w:szCs w:val="28"/>
        </w:rPr>
        <w:t>проживающим в сельской местности.</w:t>
      </w:r>
    </w:p>
    <w:p w:rsidR="00AB0F03" w:rsidRDefault="00842E9B">
      <w:pPr>
        <w:rPr>
          <w:szCs w:val="28"/>
        </w:rPr>
      </w:pPr>
      <w:r>
        <w:rPr>
          <w:szCs w:val="28"/>
        </w:rPr>
        <w:t xml:space="preserve">Размер компенсации установлен </w:t>
      </w:r>
      <w:r w:rsidRPr="00785662">
        <w:rPr>
          <w:szCs w:val="28"/>
        </w:rPr>
        <w:t>Постановление</w:t>
      </w:r>
      <w:r>
        <w:rPr>
          <w:szCs w:val="28"/>
        </w:rPr>
        <w:t>м</w:t>
      </w:r>
      <w:r w:rsidRPr="00785662">
        <w:rPr>
          <w:szCs w:val="28"/>
        </w:rPr>
        <w:t xml:space="preserve"> Правит</w:t>
      </w:r>
      <w:r>
        <w:rPr>
          <w:szCs w:val="28"/>
        </w:rPr>
        <w:t xml:space="preserve">ельства </w:t>
      </w:r>
      <w:r w:rsidR="00FE4EBB">
        <w:rPr>
          <w:szCs w:val="28"/>
        </w:rPr>
        <w:t>области</w:t>
      </w:r>
      <w:r>
        <w:rPr>
          <w:szCs w:val="28"/>
        </w:rPr>
        <w:t xml:space="preserve"> от 31.01.2014 №</w:t>
      </w:r>
      <w:r w:rsidRPr="00785662">
        <w:rPr>
          <w:szCs w:val="28"/>
        </w:rPr>
        <w:t xml:space="preserve"> 84-п </w:t>
      </w:r>
      <w:r>
        <w:rPr>
          <w:szCs w:val="28"/>
        </w:rPr>
        <w:t>«</w:t>
      </w:r>
      <w:r w:rsidRPr="00785662">
        <w:rPr>
          <w:szCs w:val="28"/>
        </w:rPr>
        <w:t>О Порядке назначения и выплаты компенсации расходов детей-сирот и детей, оставшихся без попечения родителей, лиц из числа детей-сирот и детей, оставшихся без попечения родителей, по договору найма (подн</w:t>
      </w:r>
      <w:r>
        <w:rPr>
          <w:szCs w:val="28"/>
        </w:rPr>
        <w:t>айма) жилых помещений». Для сельских поселений размер компенсации составляет 5000 руб. в месяц.</w:t>
      </w:r>
      <w:r w:rsidR="00AB0F03">
        <w:rPr>
          <w:szCs w:val="28"/>
        </w:rPr>
        <w:t xml:space="preserve"> </w:t>
      </w:r>
    </w:p>
    <w:p w:rsidR="002B5313" w:rsidRDefault="00AB0F03">
      <w:pPr>
        <w:rPr>
          <w:szCs w:val="28"/>
        </w:rPr>
      </w:pPr>
      <w:r>
        <w:rPr>
          <w:szCs w:val="28"/>
        </w:rPr>
        <w:t xml:space="preserve">Учитывая планируемый период признания дома аварийным </w:t>
      </w:r>
      <w:r w:rsidR="006A0CA1">
        <w:rPr>
          <w:szCs w:val="28"/>
        </w:rPr>
        <w:t>–</w:t>
      </w:r>
      <w:r>
        <w:rPr>
          <w:szCs w:val="28"/>
        </w:rPr>
        <w:t xml:space="preserve"> апрель 2021, сумма компенсации составит н</w:t>
      </w:r>
      <w:r w:rsidR="00FE4EBB">
        <w:rPr>
          <w:szCs w:val="28"/>
        </w:rPr>
        <w:t>е</w:t>
      </w:r>
      <w:r>
        <w:rPr>
          <w:szCs w:val="28"/>
        </w:rPr>
        <w:t xml:space="preserve"> более 225 000 руб. </w:t>
      </w:r>
    </w:p>
    <w:p w:rsidR="00AC5C5B" w:rsidRDefault="00DA432B" w:rsidP="00AC5C5B">
      <w:r>
        <w:t>Расчет:</w:t>
      </w:r>
      <w:r w:rsidR="00842E9B">
        <w:t xml:space="preserve"> </w:t>
      </w:r>
      <w:r w:rsidR="007847B5">
        <w:t xml:space="preserve">5 000 руб. </w:t>
      </w:r>
      <w:r w:rsidR="006A0CA1">
        <w:rPr>
          <w:rFonts w:cs="Times New Roman"/>
        </w:rPr>
        <w:t>×</w:t>
      </w:r>
      <w:r w:rsidR="007847B5">
        <w:t xml:space="preserve"> 5 чел. </w:t>
      </w:r>
      <w:r w:rsidR="006A0CA1">
        <w:rPr>
          <w:rFonts w:cs="Times New Roman"/>
        </w:rPr>
        <w:t>×</w:t>
      </w:r>
      <w:r w:rsidR="007847B5">
        <w:t xml:space="preserve"> 9 мес.= 225 000 руб.</w:t>
      </w:r>
    </w:p>
    <w:sectPr w:rsidR="00AC5C5B" w:rsidSect="002C77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62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02F" w:rsidRDefault="00FE502F" w:rsidP="002C7721">
      <w:r>
        <w:separator/>
      </w:r>
    </w:p>
  </w:endnote>
  <w:endnote w:type="continuationSeparator" w:id="0">
    <w:p w:rsidR="00FE502F" w:rsidRDefault="00FE502F" w:rsidP="002C7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721" w:rsidRDefault="002C772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721" w:rsidRDefault="002C772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721" w:rsidRDefault="002C772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02F" w:rsidRDefault="00FE502F" w:rsidP="002C7721">
      <w:r>
        <w:separator/>
      </w:r>
    </w:p>
  </w:footnote>
  <w:footnote w:type="continuationSeparator" w:id="0">
    <w:p w:rsidR="00FE502F" w:rsidRDefault="00FE502F" w:rsidP="002C77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721" w:rsidRDefault="002C772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721" w:rsidRDefault="002C772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721" w:rsidRDefault="002C772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AB1"/>
    <w:rsid w:val="00085838"/>
    <w:rsid w:val="000E6E71"/>
    <w:rsid w:val="00182135"/>
    <w:rsid w:val="00200C4F"/>
    <w:rsid w:val="00234F7D"/>
    <w:rsid w:val="00242793"/>
    <w:rsid w:val="002536E7"/>
    <w:rsid w:val="002A5E54"/>
    <w:rsid w:val="002B5313"/>
    <w:rsid w:val="002C7721"/>
    <w:rsid w:val="003467B9"/>
    <w:rsid w:val="003609BD"/>
    <w:rsid w:val="0039434D"/>
    <w:rsid w:val="004433D8"/>
    <w:rsid w:val="005033F7"/>
    <w:rsid w:val="0061602F"/>
    <w:rsid w:val="006A0CA1"/>
    <w:rsid w:val="007847B5"/>
    <w:rsid w:val="00842E9B"/>
    <w:rsid w:val="008A2F66"/>
    <w:rsid w:val="00AB0F03"/>
    <w:rsid w:val="00AC5C5B"/>
    <w:rsid w:val="00B70BF6"/>
    <w:rsid w:val="00BD3573"/>
    <w:rsid w:val="00BD6AB1"/>
    <w:rsid w:val="00D55D03"/>
    <w:rsid w:val="00D727BD"/>
    <w:rsid w:val="00D7725F"/>
    <w:rsid w:val="00DA432B"/>
    <w:rsid w:val="00E573DA"/>
    <w:rsid w:val="00EA46E0"/>
    <w:rsid w:val="00EC53EB"/>
    <w:rsid w:val="00F4184B"/>
    <w:rsid w:val="00FE4EBB"/>
    <w:rsid w:val="00FE5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F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34D"/>
    <w:pPr>
      <w:ind w:left="720"/>
      <w:contextualSpacing/>
    </w:pPr>
    <w:rPr>
      <w:rFonts w:cs="Times New Roman"/>
    </w:rPr>
  </w:style>
  <w:style w:type="paragraph" w:styleId="a4">
    <w:name w:val="header"/>
    <w:basedOn w:val="a"/>
    <w:link w:val="a5"/>
    <w:uiPriority w:val="99"/>
    <w:unhideWhenUsed/>
    <w:rsid w:val="002C772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C7721"/>
  </w:style>
  <w:style w:type="paragraph" w:styleId="a6">
    <w:name w:val="footer"/>
    <w:basedOn w:val="a"/>
    <w:link w:val="a7"/>
    <w:uiPriority w:val="99"/>
    <w:unhideWhenUsed/>
    <w:rsid w:val="002C772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C77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F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34D"/>
    <w:pPr>
      <w:ind w:left="720"/>
      <w:contextualSpacing/>
    </w:pPr>
    <w:rPr>
      <w:rFonts w:cs="Times New Roman"/>
    </w:rPr>
  </w:style>
  <w:style w:type="paragraph" w:styleId="a4">
    <w:name w:val="header"/>
    <w:basedOn w:val="a"/>
    <w:link w:val="a5"/>
    <w:uiPriority w:val="99"/>
    <w:unhideWhenUsed/>
    <w:rsid w:val="002C772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C7721"/>
  </w:style>
  <w:style w:type="paragraph" w:styleId="a6">
    <w:name w:val="footer"/>
    <w:basedOn w:val="a"/>
    <w:link w:val="a7"/>
    <w:uiPriority w:val="99"/>
    <w:unhideWhenUsed/>
    <w:rsid w:val="002C772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C77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ДИА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Усилов</dc:creator>
  <cp:lastModifiedBy>Молчанова Ольга Петровна</cp:lastModifiedBy>
  <cp:revision>2</cp:revision>
  <cp:lastPrinted>2021-03-18T11:34:00Z</cp:lastPrinted>
  <dcterms:created xsi:type="dcterms:W3CDTF">2021-04-02T11:52:00Z</dcterms:created>
  <dcterms:modified xsi:type="dcterms:W3CDTF">2021-04-02T11:52:00Z</dcterms:modified>
</cp:coreProperties>
</file>