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A2" w:rsidRPr="00E5224A" w:rsidRDefault="00EB17A2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E5224A" w:rsidRPr="00E5224A" w:rsidRDefault="00E5224A" w:rsidP="00E5224A">
      <w:pPr>
        <w:ind w:firstLine="0"/>
        <w:jc w:val="center"/>
        <w:rPr>
          <w:b/>
          <w:bCs/>
          <w:szCs w:val="28"/>
        </w:rPr>
      </w:pPr>
    </w:p>
    <w:p w:rsidR="00B2170E" w:rsidRPr="00E5224A" w:rsidRDefault="00EB17A2" w:rsidP="00E5224A">
      <w:pPr>
        <w:ind w:firstLine="0"/>
        <w:jc w:val="center"/>
        <w:rPr>
          <w:b/>
          <w:bCs/>
          <w:szCs w:val="28"/>
        </w:rPr>
      </w:pPr>
      <w:r w:rsidRPr="00E5224A">
        <w:rPr>
          <w:b/>
          <w:bCs/>
          <w:szCs w:val="28"/>
        </w:rPr>
        <w:t>О внесении изменени</w:t>
      </w:r>
      <w:r w:rsidR="003F65F7" w:rsidRPr="00E5224A">
        <w:rPr>
          <w:b/>
          <w:bCs/>
          <w:szCs w:val="28"/>
        </w:rPr>
        <w:t>й</w:t>
      </w:r>
      <w:r w:rsidRPr="00E5224A">
        <w:rPr>
          <w:b/>
          <w:bCs/>
          <w:szCs w:val="28"/>
        </w:rPr>
        <w:t xml:space="preserve"> в </w:t>
      </w:r>
      <w:r w:rsidR="00A354A6" w:rsidRPr="00E5224A">
        <w:rPr>
          <w:b/>
          <w:bCs/>
          <w:szCs w:val="28"/>
        </w:rPr>
        <w:t>статьи 2 и 3</w:t>
      </w:r>
      <w:r w:rsidR="00A354A6" w:rsidRPr="00E5224A">
        <w:rPr>
          <w:b/>
          <w:bCs/>
          <w:szCs w:val="28"/>
          <w:vertAlign w:val="superscript"/>
        </w:rPr>
        <w:t>1</w:t>
      </w:r>
      <w:r w:rsidR="00A354A6" w:rsidRPr="00E5224A">
        <w:rPr>
          <w:b/>
          <w:bCs/>
          <w:szCs w:val="28"/>
        </w:rPr>
        <w:t xml:space="preserve"> </w:t>
      </w:r>
      <w:r w:rsidR="00D34E03" w:rsidRPr="00E5224A">
        <w:rPr>
          <w:b/>
          <w:bCs/>
          <w:szCs w:val="28"/>
        </w:rPr>
        <w:t>Закон</w:t>
      </w:r>
      <w:r w:rsidR="00A354A6" w:rsidRPr="00E5224A">
        <w:rPr>
          <w:b/>
          <w:bCs/>
          <w:szCs w:val="28"/>
        </w:rPr>
        <w:t>а</w:t>
      </w:r>
      <w:r w:rsidR="00D34E03" w:rsidRPr="00E5224A">
        <w:rPr>
          <w:b/>
          <w:bCs/>
          <w:szCs w:val="28"/>
        </w:rPr>
        <w:t xml:space="preserve"> Ярославской области </w:t>
      </w:r>
    </w:p>
    <w:p w:rsidR="00C06BEA" w:rsidRPr="00E5224A" w:rsidRDefault="00DB2741" w:rsidP="00E5224A">
      <w:pPr>
        <w:ind w:firstLine="0"/>
        <w:jc w:val="center"/>
        <w:rPr>
          <w:b/>
          <w:bCs/>
          <w:szCs w:val="28"/>
        </w:rPr>
      </w:pPr>
      <w:r w:rsidRPr="00E5224A">
        <w:rPr>
          <w:b/>
          <w:bCs/>
          <w:szCs w:val="28"/>
        </w:rPr>
        <w:t xml:space="preserve">«О налоге на имущество организаций в Ярославской области» </w:t>
      </w:r>
    </w:p>
    <w:p w:rsidR="00FB544D" w:rsidRPr="00E5224A" w:rsidRDefault="00FB544D" w:rsidP="00E5224A">
      <w:pPr>
        <w:pStyle w:val="af"/>
        <w:tabs>
          <w:tab w:val="left" w:pos="709"/>
        </w:tabs>
        <w:rPr>
          <w:b/>
          <w:sz w:val="28"/>
          <w:szCs w:val="28"/>
        </w:rPr>
      </w:pPr>
    </w:p>
    <w:p w:rsidR="00B2170E" w:rsidRPr="00E5224A" w:rsidRDefault="00B2170E" w:rsidP="00E5224A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E5224A" w:rsidRDefault="00EB17A2" w:rsidP="00E5224A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5224A">
        <w:rPr>
          <w:sz w:val="24"/>
          <w:szCs w:val="28"/>
        </w:rPr>
        <w:t>Принят</w:t>
      </w:r>
      <w:proofErr w:type="gramEnd"/>
      <w:r w:rsidRPr="00E5224A">
        <w:rPr>
          <w:sz w:val="24"/>
          <w:szCs w:val="28"/>
        </w:rPr>
        <w:t xml:space="preserve"> Ярославской областной Думой</w:t>
      </w:r>
    </w:p>
    <w:p w:rsidR="00EB17A2" w:rsidRPr="00E5224A" w:rsidRDefault="00E5224A" w:rsidP="00E5224A">
      <w:pPr>
        <w:tabs>
          <w:tab w:val="left" w:pos="709"/>
        </w:tabs>
        <w:ind w:firstLine="0"/>
        <w:rPr>
          <w:sz w:val="24"/>
          <w:szCs w:val="28"/>
        </w:rPr>
      </w:pPr>
      <w:r w:rsidRPr="00E5224A">
        <w:rPr>
          <w:sz w:val="24"/>
          <w:szCs w:val="28"/>
        </w:rPr>
        <w:t xml:space="preserve">19 ноября </w:t>
      </w:r>
      <w:r w:rsidR="00EB17A2" w:rsidRPr="00E5224A">
        <w:rPr>
          <w:sz w:val="24"/>
          <w:szCs w:val="28"/>
        </w:rPr>
        <w:t>202</w:t>
      </w:r>
      <w:r w:rsidR="00BC27B8" w:rsidRPr="00E5224A">
        <w:rPr>
          <w:sz w:val="24"/>
          <w:szCs w:val="28"/>
        </w:rPr>
        <w:t>1</w:t>
      </w:r>
      <w:r w:rsidR="00EB17A2" w:rsidRPr="00E5224A">
        <w:rPr>
          <w:sz w:val="24"/>
          <w:szCs w:val="28"/>
        </w:rPr>
        <w:t xml:space="preserve"> года</w:t>
      </w:r>
    </w:p>
    <w:p w:rsidR="0096168F" w:rsidRPr="00E5224A" w:rsidRDefault="0096168F" w:rsidP="00E5224A">
      <w:pPr>
        <w:ind w:firstLine="0"/>
        <w:rPr>
          <w:bCs/>
          <w:szCs w:val="28"/>
        </w:rPr>
      </w:pPr>
    </w:p>
    <w:p w:rsidR="00DF3137" w:rsidRPr="00E5224A" w:rsidRDefault="00DF3137" w:rsidP="00E5224A">
      <w:pPr>
        <w:ind w:firstLine="0"/>
        <w:rPr>
          <w:bCs/>
          <w:szCs w:val="28"/>
        </w:rPr>
      </w:pPr>
    </w:p>
    <w:p w:rsidR="00F20ABC" w:rsidRPr="00E5224A" w:rsidRDefault="00F20ABC" w:rsidP="00E5224A">
      <w:pPr>
        <w:ind w:firstLine="709"/>
        <w:rPr>
          <w:b/>
          <w:szCs w:val="28"/>
        </w:rPr>
      </w:pPr>
      <w:r w:rsidRPr="00E5224A">
        <w:rPr>
          <w:b/>
          <w:szCs w:val="28"/>
        </w:rPr>
        <w:t>Статья 1</w:t>
      </w:r>
    </w:p>
    <w:p w:rsidR="00F20ABC" w:rsidRPr="00E5224A" w:rsidRDefault="00F20ABC" w:rsidP="00E5224A">
      <w:pPr>
        <w:ind w:firstLine="709"/>
        <w:rPr>
          <w:bCs/>
          <w:szCs w:val="28"/>
        </w:rPr>
      </w:pPr>
      <w:proofErr w:type="gramStart"/>
      <w:r w:rsidRPr="00E5224A">
        <w:rPr>
          <w:bCs/>
          <w:szCs w:val="28"/>
        </w:rPr>
        <w:t xml:space="preserve">Внести в Закон Ярославской области от 15.10.2003 № 46-з «О налоге на имущество организаций в Ярославской области» (Губернские вести, 2003, 20 октября, № 66; Документ – Регион, </w:t>
      </w:r>
      <w:r w:rsidR="00FD1C74" w:rsidRPr="00E5224A">
        <w:rPr>
          <w:bCs/>
          <w:szCs w:val="28"/>
        </w:rPr>
        <w:t>2014, 17 </w:t>
      </w:r>
      <w:r w:rsidRPr="00E5224A">
        <w:rPr>
          <w:bCs/>
          <w:szCs w:val="28"/>
        </w:rPr>
        <w:t>октября, № 86; 201</w:t>
      </w:r>
      <w:r w:rsidR="00FD1C74" w:rsidRPr="00E5224A">
        <w:rPr>
          <w:bCs/>
          <w:szCs w:val="28"/>
        </w:rPr>
        <w:t>6, 14 июня,</w:t>
      </w:r>
      <w:proofErr w:type="gramEnd"/>
      <w:r w:rsidR="00FD1C74" w:rsidRPr="00E5224A">
        <w:rPr>
          <w:bCs/>
          <w:szCs w:val="28"/>
        </w:rPr>
        <w:t xml:space="preserve"> </w:t>
      </w:r>
      <w:proofErr w:type="gramStart"/>
      <w:r w:rsidR="00FD1C74" w:rsidRPr="00E5224A">
        <w:rPr>
          <w:bCs/>
          <w:szCs w:val="28"/>
        </w:rPr>
        <w:t>№ 51; 27 декабря, № </w:t>
      </w:r>
      <w:r w:rsidRPr="00E5224A">
        <w:rPr>
          <w:bCs/>
          <w:szCs w:val="28"/>
        </w:rPr>
        <w:t xml:space="preserve">113; 2017, 3 ноября, № 92; 2018, 9 ноября, № 95; </w:t>
      </w:r>
      <w:r w:rsidR="00E349C2" w:rsidRPr="00E5224A">
        <w:rPr>
          <w:bCs/>
          <w:szCs w:val="28"/>
        </w:rPr>
        <w:t>7 </w:t>
      </w:r>
      <w:r w:rsidRPr="00E5224A">
        <w:rPr>
          <w:bCs/>
          <w:szCs w:val="28"/>
        </w:rPr>
        <w:t>декабря, № 104; 2019, 15 ноября, № 97; 2020, 6 мая, № 36; 2 июня, № 44</w:t>
      </w:r>
      <w:r w:rsidR="00E349C2" w:rsidRPr="00E5224A">
        <w:rPr>
          <w:bCs/>
          <w:szCs w:val="28"/>
        </w:rPr>
        <w:t>; 10 </w:t>
      </w:r>
      <w:r w:rsidR="00FD1C74" w:rsidRPr="00E5224A">
        <w:rPr>
          <w:bCs/>
          <w:szCs w:val="28"/>
        </w:rPr>
        <w:t>июля, № 54; 25 </w:t>
      </w:r>
      <w:r w:rsidRPr="00E5224A">
        <w:rPr>
          <w:bCs/>
          <w:szCs w:val="28"/>
        </w:rPr>
        <w:t>сентября, № 80; 2021, 9 июля, № 55</w:t>
      </w:r>
      <w:r w:rsidR="009D52CB" w:rsidRPr="00E5224A">
        <w:rPr>
          <w:bCs/>
          <w:szCs w:val="28"/>
        </w:rPr>
        <w:t xml:space="preserve">; </w:t>
      </w:r>
      <w:r w:rsidR="00AF57AF" w:rsidRPr="00E5224A">
        <w:rPr>
          <w:bCs/>
          <w:szCs w:val="28"/>
        </w:rPr>
        <w:t>9</w:t>
      </w:r>
      <w:r w:rsidR="009D52CB" w:rsidRPr="00E5224A">
        <w:rPr>
          <w:bCs/>
          <w:szCs w:val="28"/>
        </w:rPr>
        <w:t xml:space="preserve"> ноября, №</w:t>
      </w:r>
      <w:r w:rsidR="00AF57AF" w:rsidRPr="00E5224A">
        <w:rPr>
          <w:bCs/>
          <w:szCs w:val="28"/>
        </w:rPr>
        <w:t xml:space="preserve"> 89</w:t>
      </w:r>
      <w:r w:rsidRPr="00E5224A">
        <w:rPr>
          <w:bCs/>
          <w:szCs w:val="28"/>
        </w:rPr>
        <w:t>) сл</w:t>
      </w:r>
      <w:r w:rsidRPr="00E5224A">
        <w:rPr>
          <w:bCs/>
          <w:szCs w:val="28"/>
        </w:rPr>
        <w:t>е</w:t>
      </w:r>
      <w:r w:rsidRPr="00E5224A">
        <w:rPr>
          <w:bCs/>
          <w:szCs w:val="28"/>
        </w:rPr>
        <w:t>дующие изменения:</w:t>
      </w:r>
      <w:proofErr w:type="gramEnd"/>
    </w:p>
    <w:p w:rsidR="00753A54" w:rsidRPr="00E5224A" w:rsidRDefault="00F20ABC" w:rsidP="00E5224A">
      <w:pPr>
        <w:ind w:firstLine="709"/>
        <w:rPr>
          <w:bCs/>
          <w:szCs w:val="28"/>
        </w:rPr>
      </w:pPr>
      <w:r w:rsidRPr="00E5224A">
        <w:rPr>
          <w:bCs/>
          <w:szCs w:val="28"/>
        </w:rPr>
        <w:t>1)</w:t>
      </w:r>
      <w:r w:rsidR="00753A54" w:rsidRPr="00E5224A">
        <w:rPr>
          <w:bCs/>
          <w:szCs w:val="28"/>
        </w:rPr>
        <w:t xml:space="preserve"> часть 4</w:t>
      </w:r>
      <w:r w:rsidRPr="00E5224A">
        <w:rPr>
          <w:bCs/>
          <w:szCs w:val="28"/>
        </w:rPr>
        <w:t xml:space="preserve"> стать</w:t>
      </w:r>
      <w:r w:rsidR="00753A54" w:rsidRPr="00E5224A">
        <w:rPr>
          <w:bCs/>
          <w:szCs w:val="28"/>
        </w:rPr>
        <w:t>и</w:t>
      </w:r>
      <w:r w:rsidRPr="00E5224A">
        <w:rPr>
          <w:bCs/>
          <w:szCs w:val="28"/>
        </w:rPr>
        <w:t xml:space="preserve"> 2</w:t>
      </w:r>
      <w:r w:rsidR="00753A54" w:rsidRPr="00E5224A">
        <w:rPr>
          <w:bCs/>
          <w:szCs w:val="28"/>
        </w:rPr>
        <w:t xml:space="preserve"> изложить в следующей редакции:</w:t>
      </w:r>
    </w:p>
    <w:p w:rsidR="00753A54" w:rsidRPr="00E5224A" w:rsidRDefault="00753A54" w:rsidP="00E5224A">
      <w:pPr>
        <w:autoSpaceDE w:val="0"/>
        <w:autoSpaceDN w:val="0"/>
        <w:adjustRightInd w:val="0"/>
        <w:ind w:firstLine="709"/>
        <w:rPr>
          <w:szCs w:val="28"/>
        </w:rPr>
      </w:pPr>
      <w:r w:rsidRPr="00E5224A">
        <w:rPr>
          <w:szCs w:val="28"/>
        </w:rPr>
        <w:t>«4. Для объектов недвижимого имущества, налоговая база в отношении которых в соответствии со статьей 2</w:t>
      </w:r>
      <w:r w:rsidRPr="00E5224A">
        <w:rPr>
          <w:szCs w:val="28"/>
          <w:vertAlign w:val="superscript"/>
        </w:rPr>
        <w:t>1</w:t>
      </w:r>
      <w:r w:rsidRPr="00E5224A">
        <w:rPr>
          <w:szCs w:val="28"/>
        </w:rPr>
        <w:t xml:space="preserve"> настоящего Закона определяется как кадастровая стоимость, налоговая ставка устанавливается в размере </w:t>
      </w:r>
      <w:r w:rsidR="00E349C2" w:rsidRPr="00E5224A">
        <w:rPr>
          <w:szCs w:val="28"/>
        </w:rPr>
        <w:t>1,6 </w:t>
      </w:r>
      <w:r w:rsidRPr="00E5224A">
        <w:rPr>
          <w:szCs w:val="28"/>
        </w:rPr>
        <w:t>процента</w:t>
      </w:r>
      <w:proofErr w:type="gramStart"/>
      <w:r w:rsidRPr="00E5224A">
        <w:rPr>
          <w:szCs w:val="28"/>
        </w:rPr>
        <w:t>.»;</w:t>
      </w:r>
      <w:proofErr w:type="gramEnd"/>
    </w:p>
    <w:p w:rsidR="00F20ABC" w:rsidRPr="00E5224A" w:rsidRDefault="00F20ABC" w:rsidP="00E5224A">
      <w:pPr>
        <w:ind w:firstLine="709"/>
        <w:rPr>
          <w:bCs/>
          <w:szCs w:val="28"/>
        </w:rPr>
      </w:pPr>
      <w:r w:rsidRPr="00E5224A">
        <w:rPr>
          <w:bCs/>
          <w:szCs w:val="28"/>
        </w:rPr>
        <w:t>2) статью 3</w:t>
      </w:r>
      <w:r w:rsidRPr="00E5224A">
        <w:rPr>
          <w:bCs/>
          <w:szCs w:val="28"/>
          <w:vertAlign w:val="superscript"/>
        </w:rPr>
        <w:t>1</w:t>
      </w:r>
      <w:r w:rsidRPr="00E5224A">
        <w:rPr>
          <w:bCs/>
          <w:szCs w:val="28"/>
        </w:rPr>
        <w:t xml:space="preserve"> дополнить частью 5 следующего содержания:</w:t>
      </w:r>
    </w:p>
    <w:p w:rsidR="00C264FA" w:rsidRPr="00E5224A" w:rsidRDefault="00F20ABC" w:rsidP="00E5224A">
      <w:pPr>
        <w:ind w:firstLine="709"/>
        <w:rPr>
          <w:szCs w:val="28"/>
        </w:rPr>
      </w:pPr>
      <w:r w:rsidRPr="00E5224A">
        <w:rPr>
          <w:szCs w:val="28"/>
        </w:rPr>
        <w:t xml:space="preserve">«5. </w:t>
      </w:r>
      <w:proofErr w:type="gramStart"/>
      <w:r w:rsidR="00C264FA" w:rsidRPr="00E5224A">
        <w:rPr>
          <w:szCs w:val="28"/>
        </w:rPr>
        <w:t>Сумма налога на имущество организаций (сумма авансовых плат</w:t>
      </w:r>
      <w:r w:rsidR="00C264FA" w:rsidRPr="00E5224A">
        <w:rPr>
          <w:szCs w:val="28"/>
        </w:rPr>
        <w:t>е</w:t>
      </w:r>
      <w:r w:rsidR="00C264FA" w:rsidRPr="00E5224A">
        <w:rPr>
          <w:szCs w:val="28"/>
        </w:rPr>
        <w:t>жей по налогу), исчисленная в соответствии с частью 4 статьи 2 настоящего Закона по налоговой ставке в размере 1,</w:t>
      </w:r>
      <w:r w:rsidR="00E5224A">
        <w:rPr>
          <w:szCs w:val="28"/>
        </w:rPr>
        <w:t>6 процента, уменьшается на 37,5 </w:t>
      </w:r>
      <w:r w:rsidR="00C264FA" w:rsidRPr="00E5224A">
        <w:rPr>
          <w:szCs w:val="28"/>
        </w:rPr>
        <w:t>процента организациям, применяющим специальные налоговые реж</w:t>
      </w:r>
      <w:r w:rsidR="00C264FA" w:rsidRPr="00E5224A">
        <w:rPr>
          <w:szCs w:val="28"/>
        </w:rPr>
        <w:t>и</w:t>
      </w:r>
      <w:r w:rsidR="00C264FA" w:rsidRPr="00E5224A">
        <w:rPr>
          <w:szCs w:val="28"/>
        </w:rPr>
        <w:t>мы, в отношении принадлежащих им следующих объектов недвижимого имущества, налоговая база в отношении которых определяется как кадастр</w:t>
      </w:r>
      <w:r w:rsidR="00C264FA" w:rsidRPr="00E5224A">
        <w:rPr>
          <w:szCs w:val="28"/>
        </w:rPr>
        <w:t>о</w:t>
      </w:r>
      <w:r w:rsidR="00C264FA" w:rsidRPr="00E5224A">
        <w:rPr>
          <w:szCs w:val="28"/>
        </w:rPr>
        <w:t>вая стоимость имущества:</w:t>
      </w:r>
      <w:proofErr w:type="gramEnd"/>
    </w:p>
    <w:p w:rsidR="00F20ABC" w:rsidRPr="00E5224A" w:rsidRDefault="00F81C2C" w:rsidP="00E5224A">
      <w:pPr>
        <w:ind w:firstLine="709"/>
        <w:rPr>
          <w:szCs w:val="28"/>
          <w:lang w:eastAsia="en-US"/>
        </w:rPr>
      </w:pPr>
      <w:r w:rsidRPr="00E5224A">
        <w:rPr>
          <w:szCs w:val="28"/>
        </w:rPr>
        <w:t>1)</w:t>
      </w:r>
      <w:r w:rsidR="00F20ABC" w:rsidRPr="00E5224A">
        <w:rPr>
          <w:szCs w:val="28"/>
        </w:rPr>
        <w:t xml:space="preserve"> </w:t>
      </w:r>
      <w:r w:rsidR="00F20ABC" w:rsidRPr="00E5224A">
        <w:rPr>
          <w:szCs w:val="28"/>
          <w:lang w:eastAsia="en-US"/>
        </w:rPr>
        <w:t>торговых центров (комплексов) общей площадью от 1</w:t>
      </w:r>
      <w:r w:rsidR="00AF57AF" w:rsidRPr="00E5224A">
        <w:rPr>
          <w:szCs w:val="28"/>
          <w:lang w:eastAsia="en-US"/>
        </w:rPr>
        <w:t> </w:t>
      </w:r>
      <w:r w:rsidR="00F20ABC" w:rsidRPr="00E5224A">
        <w:rPr>
          <w:szCs w:val="28"/>
          <w:lang w:eastAsia="en-US"/>
        </w:rPr>
        <w:t>000 до 3</w:t>
      </w:r>
      <w:r w:rsidR="00AF57AF" w:rsidRPr="00E5224A">
        <w:rPr>
          <w:szCs w:val="28"/>
          <w:lang w:eastAsia="en-US"/>
        </w:rPr>
        <w:t> </w:t>
      </w:r>
      <w:r w:rsidR="00F20ABC" w:rsidRPr="00E5224A">
        <w:rPr>
          <w:szCs w:val="28"/>
          <w:lang w:eastAsia="en-US"/>
        </w:rPr>
        <w:t>000 квадратных метров и помещений в них;</w:t>
      </w:r>
    </w:p>
    <w:p w:rsidR="00F20ABC" w:rsidRPr="00E5224A" w:rsidRDefault="00F81C2C" w:rsidP="00E5224A">
      <w:pPr>
        <w:ind w:firstLine="709"/>
        <w:rPr>
          <w:szCs w:val="28"/>
          <w:lang w:eastAsia="en-US"/>
        </w:rPr>
      </w:pPr>
      <w:r w:rsidRPr="00E5224A">
        <w:rPr>
          <w:szCs w:val="28"/>
          <w:lang w:eastAsia="en-US"/>
        </w:rPr>
        <w:t>2)</w:t>
      </w:r>
      <w:r w:rsidR="00F20ABC" w:rsidRPr="00E5224A">
        <w:rPr>
          <w:szCs w:val="28"/>
          <w:lang w:eastAsia="en-US"/>
        </w:rPr>
        <w:t xml:space="preserve"> нежилых помещений площадью от 1</w:t>
      </w:r>
      <w:r w:rsidR="00AF57AF" w:rsidRPr="00E5224A">
        <w:rPr>
          <w:szCs w:val="28"/>
          <w:lang w:eastAsia="en-US"/>
        </w:rPr>
        <w:t> </w:t>
      </w:r>
      <w:r w:rsidR="00F20ABC" w:rsidRPr="00E5224A">
        <w:rPr>
          <w:szCs w:val="28"/>
          <w:lang w:eastAsia="en-US"/>
        </w:rPr>
        <w:t>000 до 3</w:t>
      </w:r>
      <w:r w:rsidR="00AF57AF" w:rsidRPr="00E5224A">
        <w:rPr>
          <w:szCs w:val="28"/>
          <w:lang w:eastAsia="en-US"/>
        </w:rPr>
        <w:t> </w:t>
      </w:r>
      <w:r w:rsidR="00F20ABC" w:rsidRPr="00E5224A">
        <w:rPr>
          <w:szCs w:val="28"/>
          <w:lang w:eastAsia="en-US"/>
        </w:rPr>
        <w:t>000 квадратных ме</w:t>
      </w:r>
      <w:r w:rsidR="00F20ABC" w:rsidRPr="00E5224A">
        <w:rPr>
          <w:szCs w:val="28"/>
          <w:lang w:eastAsia="en-US"/>
        </w:rPr>
        <w:t>т</w:t>
      </w:r>
      <w:r w:rsidR="00F20ABC" w:rsidRPr="00E5224A">
        <w:rPr>
          <w:szCs w:val="28"/>
          <w:lang w:eastAsia="en-US"/>
        </w:rPr>
        <w:t>ров, назначение, разрешенное использование или наименование которых в соответствии со сведениями, содержащимися в Едином государственном р</w:t>
      </w:r>
      <w:r w:rsidR="00F20ABC" w:rsidRPr="00E5224A">
        <w:rPr>
          <w:szCs w:val="28"/>
          <w:lang w:eastAsia="en-US"/>
        </w:rPr>
        <w:t>е</w:t>
      </w:r>
      <w:r w:rsidR="00F20ABC" w:rsidRPr="00E5224A">
        <w:rPr>
          <w:szCs w:val="28"/>
          <w:lang w:eastAsia="en-US"/>
        </w:rPr>
        <w:t xml:space="preserve">естре недвижимости, или документами технического учета (инвентаризации) </w:t>
      </w:r>
      <w:r w:rsidR="00F20ABC" w:rsidRPr="00E5224A">
        <w:rPr>
          <w:szCs w:val="28"/>
          <w:lang w:eastAsia="en-US"/>
        </w:rPr>
        <w:lastRenderedPageBreak/>
        <w:t>объектов недвижимости предусматривает размещение торговых объектов либо которые фактически используются для размещения торговых объе</w:t>
      </w:r>
      <w:r w:rsidR="00F20ABC" w:rsidRPr="00E5224A">
        <w:rPr>
          <w:szCs w:val="28"/>
          <w:lang w:eastAsia="en-US"/>
        </w:rPr>
        <w:t>к</w:t>
      </w:r>
      <w:r w:rsidR="00F20ABC" w:rsidRPr="00E5224A">
        <w:rPr>
          <w:szCs w:val="28"/>
          <w:lang w:eastAsia="en-US"/>
        </w:rPr>
        <w:t>тов</w:t>
      </w:r>
      <w:proofErr w:type="gramStart"/>
      <w:r w:rsidR="00F20ABC" w:rsidRPr="00E5224A">
        <w:rPr>
          <w:szCs w:val="28"/>
          <w:lang w:eastAsia="en-US"/>
        </w:rPr>
        <w:t>.».</w:t>
      </w:r>
      <w:proofErr w:type="gramEnd"/>
    </w:p>
    <w:p w:rsidR="002732C6" w:rsidRPr="00E5224A" w:rsidRDefault="002732C6" w:rsidP="00E5224A">
      <w:pPr>
        <w:ind w:firstLine="709"/>
        <w:rPr>
          <w:bCs/>
          <w:szCs w:val="28"/>
        </w:rPr>
      </w:pPr>
    </w:p>
    <w:p w:rsidR="00F20ABC" w:rsidRPr="00E5224A" w:rsidRDefault="00F20ABC" w:rsidP="00E5224A">
      <w:pPr>
        <w:ind w:firstLine="709"/>
        <w:rPr>
          <w:b/>
          <w:bCs/>
          <w:szCs w:val="28"/>
        </w:rPr>
      </w:pPr>
      <w:r w:rsidRPr="00E5224A">
        <w:rPr>
          <w:b/>
          <w:bCs/>
          <w:szCs w:val="28"/>
        </w:rPr>
        <w:t>Статья 2</w:t>
      </w:r>
    </w:p>
    <w:p w:rsidR="00F20ABC" w:rsidRPr="00E5224A" w:rsidRDefault="00F20ABC" w:rsidP="00E5224A">
      <w:pPr>
        <w:ind w:firstLine="709"/>
        <w:rPr>
          <w:szCs w:val="28"/>
        </w:rPr>
      </w:pPr>
      <w:r w:rsidRPr="00E5224A">
        <w:rPr>
          <w:szCs w:val="28"/>
        </w:rPr>
        <w:t>Настоящий Закон вступает в силу с 1 января 2022 года, но не ранее чем по истечении одного месяца со дня его официального опубликования.</w:t>
      </w:r>
    </w:p>
    <w:p w:rsidR="00DF3137" w:rsidRPr="00E5224A" w:rsidRDefault="00DF3137" w:rsidP="00E5224A">
      <w:pPr>
        <w:ind w:firstLine="0"/>
        <w:rPr>
          <w:szCs w:val="28"/>
        </w:rPr>
      </w:pPr>
    </w:p>
    <w:p w:rsidR="00805A07" w:rsidRPr="00E5224A" w:rsidRDefault="00805A07" w:rsidP="00E5224A">
      <w:pPr>
        <w:ind w:firstLine="0"/>
        <w:rPr>
          <w:szCs w:val="28"/>
        </w:rPr>
      </w:pPr>
    </w:p>
    <w:p w:rsidR="00F20ABC" w:rsidRPr="00E5224A" w:rsidRDefault="00F20ABC" w:rsidP="00E5224A">
      <w:pPr>
        <w:ind w:firstLine="0"/>
        <w:rPr>
          <w:szCs w:val="28"/>
        </w:rPr>
      </w:pPr>
    </w:p>
    <w:p w:rsidR="00F20ABC" w:rsidRPr="00E5224A" w:rsidRDefault="00F20ABC" w:rsidP="00E5224A">
      <w:pPr>
        <w:ind w:firstLine="0"/>
        <w:rPr>
          <w:bCs/>
          <w:szCs w:val="28"/>
        </w:rPr>
      </w:pPr>
      <w:r w:rsidRPr="00E5224A">
        <w:rPr>
          <w:bCs/>
          <w:szCs w:val="28"/>
        </w:rPr>
        <w:t>Временно исполняющий</w:t>
      </w:r>
    </w:p>
    <w:p w:rsidR="00F20ABC" w:rsidRPr="00E5224A" w:rsidRDefault="00F20ABC" w:rsidP="00E5224A">
      <w:pPr>
        <w:ind w:firstLine="0"/>
        <w:rPr>
          <w:bCs/>
          <w:szCs w:val="28"/>
        </w:rPr>
      </w:pPr>
      <w:r w:rsidRPr="00E5224A">
        <w:rPr>
          <w:bCs/>
          <w:szCs w:val="28"/>
        </w:rPr>
        <w:t>обязанности Губернатора</w:t>
      </w:r>
    </w:p>
    <w:p w:rsidR="00F20ABC" w:rsidRPr="00E5224A" w:rsidRDefault="00F20ABC" w:rsidP="00E5224A">
      <w:pPr>
        <w:ind w:firstLine="0"/>
        <w:rPr>
          <w:szCs w:val="28"/>
        </w:rPr>
      </w:pPr>
      <w:r w:rsidRPr="00E5224A">
        <w:rPr>
          <w:szCs w:val="28"/>
        </w:rPr>
        <w:t>Ярославской области</w:t>
      </w:r>
      <w:r w:rsidRPr="00E5224A">
        <w:rPr>
          <w:szCs w:val="28"/>
        </w:rPr>
        <w:tab/>
        <w:t xml:space="preserve">                                                                        М.Я. </w:t>
      </w:r>
      <w:proofErr w:type="spellStart"/>
      <w:r w:rsidRPr="00E5224A">
        <w:rPr>
          <w:szCs w:val="28"/>
        </w:rPr>
        <w:t>Евраев</w:t>
      </w:r>
      <w:proofErr w:type="spellEnd"/>
    </w:p>
    <w:p w:rsidR="00F20ABC" w:rsidRPr="00E5224A" w:rsidRDefault="00F20ABC" w:rsidP="00E5224A">
      <w:pPr>
        <w:ind w:firstLine="0"/>
        <w:rPr>
          <w:szCs w:val="28"/>
        </w:rPr>
      </w:pPr>
    </w:p>
    <w:p w:rsidR="00F20ABC" w:rsidRPr="00E5224A" w:rsidRDefault="00F20ABC" w:rsidP="00E5224A">
      <w:pPr>
        <w:ind w:firstLine="0"/>
        <w:rPr>
          <w:szCs w:val="28"/>
        </w:rPr>
      </w:pPr>
    </w:p>
    <w:p w:rsidR="00F20ABC" w:rsidRPr="00E5224A" w:rsidRDefault="002921F7" w:rsidP="00E5224A">
      <w:pPr>
        <w:ind w:firstLine="0"/>
        <w:rPr>
          <w:szCs w:val="28"/>
        </w:rPr>
      </w:pPr>
      <w:bookmarkStart w:id="0" w:name="_GoBack"/>
      <w:bookmarkEnd w:id="0"/>
      <w:r w:rsidRPr="002921F7">
        <w:rPr>
          <w:szCs w:val="28"/>
        </w:rPr>
        <w:t>26 ноября 2021 г.</w:t>
      </w:r>
    </w:p>
    <w:p w:rsidR="00F20ABC" w:rsidRPr="00E5224A" w:rsidRDefault="00F20ABC" w:rsidP="00E5224A">
      <w:pPr>
        <w:ind w:firstLine="0"/>
        <w:rPr>
          <w:szCs w:val="28"/>
        </w:rPr>
      </w:pPr>
    </w:p>
    <w:p w:rsidR="00572F15" w:rsidRPr="00E5224A" w:rsidRDefault="00F20ABC" w:rsidP="00E5224A">
      <w:pPr>
        <w:ind w:firstLine="0"/>
        <w:rPr>
          <w:b/>
          <w:szCs w:val="28"/>
        </w:rPr>
      </w:pPr>
      <w:r w:rsidRPr="00E5224A">
        <w:rPr>
          <w:szCs w:val="28"/>
        </w:rPr>
        <w:t>№</w:t>
      </w:r>
      <w:r w:rsidR="00E5224A">
        <w:rPr>
          <w:szCs w:val="28"/>
        </w:rPr>
        <w:t xml:space="preserve"> </w:t>
      </w:r>
      <w:r w:rsidR="002921F7">
        <w:rPr>
          <w:szCs w:val="28"/>
        </w:rPr>
        <w:t>81-з</w:t>
      </w:r>
    </w:p>
    <w:sectPr w:rsidR="00572F15" w:rsidRPr="00E5224A" w:rsidSect="00E5224A">
      <w:headerReference w:type="even" r:id="rId12"/>
      <w:headerReference w:type="default" r:id="rId13"/>
      <w:pgSz w:w="11906" w:h="16838" w:code="9"/>
      <w:pgMar w:top="1134" w:right="850" w:bottom="1418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48" w:rsidRDefault="00A30548">
      <w:r>
        <w:separator/>
      </w:r>
    </w:p>
    <w:p w:rsidR="00A30548" w:rsidRDefault="00A30548"/>
    <w:p w:rsidR="00A30548" w:rsidRDefault="00A30548"/>
  </w:endnote>
  <w:endnote w:type="continuationSeparator" w:id="0">
    <w:p w:rsidR="00A30548" w:rsidRDefault="00A30548">
      <w:r>
        <w:continuationSeparator/>
      </w:r>
    </w:p>
    <w:p w:rsidR="00A30548" w:rsidRDefault="00A30548"/>
    <w:p w:rsidR="00A30548" w:rsidRDefault="00A30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48" w:rsidRDefault="00A30548">
      <w:r>
        <w:separator/>
      </w:r>
    </w:p>
    <w:p w:rsidR="00A30548" w:rsidRDefault="00A30548"/>
    <w:p w:rsidR="00A30548" w:rsidRDefault="00A30548"/>
  </w:footnote>
  <w:footnote w:type="continuationSeparator" w:id="0">
    <w:p w:rsidR="00A30548" w:rsidRDefault="00A30548">
      <w:r>
        <w:continuationSeparator/>
      </w:r>
    </w:p>
    <w:p w:rsidR="00A30548" w:rsidRDefault="00A30548"/>
    <w:p w:rsidR="00A30548" w:rsidRDefault="00A305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61231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2F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2A5"/>
    <w:rsid w:val="00030796"/>
    <w:rsid w:val="00030F0F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2A1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56A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AD1"/>
    <w:rsid w:val="00192B57"/>
    <w:rsid w:val="001946DB"/>
    <w:rsid w:val="00194756"/>
    <w:rsid w:val="00194EC2"/>
    <w:rsid w:val="001962A5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0405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6D57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5C09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2C6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87EE0"/>
    <w:rsid w:val="002903E0"/>
    <w:rsid w:val="00290604"/>
    <w:rsid w:val="002920F4"/>
    <w:rsid w:val="002921F7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1A4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AA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AA3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353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7678A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9E5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5F7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3065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0AA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5914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A7435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8C0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448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D5C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5EB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E8E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2D0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712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A24"/>
    <w:rsid w:val="00630BF2"/>
    <w:rsid w:val="00630EC8"/>
    <w:rsid w:val="00630ED6"/>
    <w:rsid w:val="00631910"/>
    <w:rsid w:val="00631E53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8D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3A54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39A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3D2F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0AC8"/>
    <w:rsid w:val="00800C15"/>
    <w:rsid w:val="00802B09"/>
    <w:rsid w:val="008035DC"/>
    <w:rsid w:val="008036ED"/>
    <w:rsid w:val="00803C6B"/>
    <w:rsid w:val="008041BE"/>
    <w:rsid w:val="00805A07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1EBC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045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4DB8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55A"/>
    <w:rsid w:val="00930927"/>
    <w:rsid w:val="00930ED5"/>
    <w:rsid w:val="00930FCE"/>
    <w:rsid w:val="00931358"/>
    <w:rsid w:val="00932170"/>
    <w:rsid w:val="0093283A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35A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68F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0894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049D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2CB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548"/>
    <w:rsid w:val="00A30EC4"/>
    <w:rsid w:val="00A30FEA"/>
    <w:rsid w:val="00A32150"/>
    <w:rsid w:val="00A32DF2"/>
    <w:rsid w:val="00A33A77"/>
    <w:rsid w:val="00A33E67"/>
    <w:rsid w:val="00A34973"/>
    <w:rsid w:val="00A34C33"/>
    <w:rsid w:val="00A354A6"/>
    <w:rsid w:val="00A35DDE"/>
    <w:rsid w:val="00A3635C"/>
    <w:rsid w:val="00A364C2"/>
    <w:rsid w:val="00A36561"/>
    <w:rsid w:val="00A367C9"/>
    <w:rsid w:val="00A36CB3"/>
    <w:rsid w:val="00A40D3E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57F71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197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6F7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57AF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70E"/>
    <w:rsid w:val="00B21E0A"/>
    <w:rsid w:val="00B21E2B"/>
    <w:rsid w:val="00B21F28"/>
    <w:rsid w:val="00B22E95"/>
    <w:rsid w:val="00B22EB8"/>
    <w:rsid w:val="00B23193"/>
    <w:rsid w:val="00B23976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4A2D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1EB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241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0B29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6BEA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18FC"/>
    <w:rsid w:val="00C2263C"/>
    <w:rsid w:val="00C22C85"/>
    <w:rsid w:val="00C23796"/>
    <w:rsid w:val="00C23BA1"/>
    <w:rsid w:val="00C23E10"/>
    <w:rsid w:val="00C242B4"/>
    <w:rsid w:val="00C2493B"/>
    <w:rsid w:val="00C254F3"/>
    <w:rsid w:val="00C264FA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8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998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2741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137"/>
    <w:rsid w:val="00DF39E0"/>
    <w:rsid w:val="00DF3C33"/>
    <w:rsid w:val="00DF3EA1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3248"/>
    <w:rsid w:val="00E049DC"/>
    <w:rsid w:val="00E0507D"/>
    <w:rsid w:val="00E052BE"/>
    <w:rsid w:val="00E05512"/>
    <w:rsid w:val="00E0668D"/>
    <w:rsid w:val="00E069A7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49C2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514"/>
    <w:rsid w:val="00E45AC2"/>
    <w:rsid w:val="00E46196"/>
    <w:rsid w:val="00E46DE3"/>
    <w:rsid w:val="00E470CE"/>
    <w:rsid w:val="00E47EB3"/>
    <w:rsid w:val="00E504BE"/>
    <w:rsid w:val="00E51B58"/>
    <w:rsid w:val="00E52244"/>
    <w:rsid w:val="00E5224A"/>
    <w:rsid w:val="00E528E4"/>
    <w:rsid w:val="00E52F0C"/>
    <w:rsid w:val="00E52FE7"/>
    <w:rsid w:val="00E5380A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97F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B7B6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7E8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028A"/>
    <w:rsid w:val="00F20ABC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1C2C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8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B6A74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C74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80F22A-096D-4B68-B968-3203907C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2245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6</cp:revision>
  <cp:lastPrinted>2021-11-08T13:05:00Z</cp:lastPrinted>
  <dcterms:created xsi:type="dcterms:W3CDTF">2021-11-16T05:41:00Z</dcterms:created>
  <dcterms:modified xsi:type="dcterms:W3CDTF">2021-11-29T08:57:00Z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