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7C3" w:rsidRPr="00FD1537" w:rsidRDefault="00605867" w:rsidP="00FD1537">
      <w:pPr>
        <w:tabs>
          <w:tab w:val="left" w:pos="12049"/>
        </w:tabs>
        <w:jc w:val="right"/>
        <w:rPr>
          <w:b/>
          <w:bCs/>
          <w:szCs w:val="28"/>
        </w:rPr>
      </w:pPr>
      <w:r w:rsidRPr="00FD1537">
        <w:rPr>
          <w:b/>
          <w:bCs/>
          <w:szCs w:val="28"/>
        </w:rPr>
        <w:t>ПРОЕКТ</w:t>
      </w:r>
      <w:r w:rsidR="008837C3" w:rsidRPr="00FD1537">
        <w:rPr>
          <w:b/>
          <w:bCs/>
          <w:szCs w:val="28"/>
        </w:rPr>
        <w:t xml:space="preserve"> </w:t>
      </w:r>
    </w:p>
    <w:p w:rsidR="008837C3" w:rsidRPr="00FD1537" w:rsidRDefault="008837C3" w:rsidP="00FD1537">
      <w:pPr>
        <w:tabs>
          <w:tab w:val="left" w:pos="12049"/>
        </w:tabs>
        <w:jc w:val="right"/>
        <w:rPr>
          <w:bCs/>
          <w:szCs w:val="28"/>
        </w:rPr>
      </w:pPr>
    </w:p>
    <w:p w:rsidR="008837C3" w:rsidRPr="00FD1537" w:rsidRDefault="008837C3" w:rsidP="00FD1537">
      <w:pPr>
        <w:pStyle w:val="ConsPlusNonformat"/>
        <w:jc w:val="center"/>
        <w:rPr>
          <w:rFonts w:ascii="Times New Roman" w:hAnsi="Times New Roman" w:cs="Times New Roman"/>
          <w:b/>
          <w:sz w:val="28"/>
          <w:szCs w:val="28"/>
        </w:rPr>
      </w:pPr>
      <w:r w:rsidRPr="00FD1537">
        <w:rPr>
          <w:rFonts w:ascii="Times New Roman" w:hAnsi="Times New Roman" w:cs="Times New Roman"/>
          <w:b/>
          <w:sz w:val="28"/>
          <w:szCs w:val="28"/>
        </w:rPr>
        <w:t>ГОСУДАРСТВЕНН</w:t>
      </w:r>
      <w:r w:rsidR="004F399A">
        <w:rPr>
          <w:rFonts w:ascii="Times New Roman" w:hAnsi="Times New Roman" w:cs="Times New Roman"/>
          <w:b/>
          <w:sz w:val="28"/>
          <w:szCs w:val="28"/>
        </w:rPr>
        <w:t>АЯ</w:t>
      </w:r>
      <w:r w:rsidRPr="00FD1537">
        <w:rPr>
          <w:rFonts w:ascii="Times New Roman" w:hAnsi="Times New Roman" w:cs="Times New Roman"/>
          <w:b/>
          <w:sz w:val="28"/>
          <w:szCs w:val="28"/>
        </w:rPr>
        <w:t xml:space="preserve"> ПРОГРАММ</w:t>
      </w:r>
      <w:r w:rsidR="004F399A">
        <w:rPr>
          <w:rFonts w:ascii="Times New Roman" w:hAnsi="Times New Roman" w:cs="Times New Roman"/>
          <w:b/>
          <w:sz w:val="28"/>
          <w:szCs w:val="28"/>
        </w:rPr>
        <w:t>А</w:t>
      </w:r>
      <w:r w:rsidRPr="00FD1537">
        <w:rPr>
          <w:rFonts w:ascii="Times New Roman" w:hAnsi="Times New Roman" w:cs="Times New Roman"/>
          <w:b/>
          <w:sz w:val="28"/>
          <w:szCs w:val="28"/>
        </w:rPr>
        <w:t xml:space="preserve"> ЯРОСЛАВСКОЙ ОБЛАСТИ</w:t>
      </w:r>
    </w:p>
    <w:p w:rsidR="00605867" w:rsidRPr="00FD1537" w:rsidRDefault="008837C3" w:rsidP="00FD1537">
      <w:pPr>
        <w:pStyle w:val="ConsPlusNonformat"/>
        <w:jc w:val="center"/>
        <w:rPr>
          <w:rFonts w:ascii="Times New Roman" w:hAnsi="Times New Roman" w:cs="Times New Roman"/>
          <w:b/>
          <w:sz w:val="28"/>
          <w:szCs w:val="28"/>
        </w:rPr>
      </w:pPr>
      <w:r w:rsidRPr="00FD1537">
        <w:rPr>
          <w:rFonts w:ascii="Times New Roman" w:hAnsi="Times New Roman" w:cs="Times New Roman"/>
          <w:b/>
          <w:sz w:val="28"/>
          <w:szCs w:val="28"/>
        </w:rPr>
        <w:t xml:space="preserve">«Развитие здравоохранения в Ярославской области» </w:t>
      </w:r>
    </w:p>
    <w:p w:rsidR="008837C3" w:rsidRPr="00FD1537" w:rsidRDefault="008837C3" w:rsidP="00FD1537">
      <w:pPr>
        <w:pStyle w:val="ConsPlusNonformat"/>
        <w:jc w:val="center"/>
        <w:rPr>
          <w:rFonts w:ascii="Times New Roman" w:hAnsi="Times New Roman" w:cs="Times New Roman"/>
          <w:b/>
          <w:sz w:val="28"/>
          <w:szCs w:val="28"/>
        </w:rPr>
      </w:pPr>
      <w:r w:rsidRPr="00FD1537">
        <w:rPr>
          <w:rFonts w:ascii="Times New Roman" w:hAnsi="Times New Roman" w:cs="Times New Roman"/>
          <w:b/>
          <w:sz w:val="28"/>
          <w:szCs w:val="28"/>
        </w:rPr>
        <w:t>на</w:t>
      </w:r>
      <w:r w:rsidRPr="00FD1537">
        <w:rPr>
          <w:rFonts w:ascii="Times New Roman" w:hAnsi="Times New Roman" w:cs="Times New Roman"/>
          <w:b/>
          <w:sz w:val="28"/>
          <w:szCs w:val="28"/>
          <w:lang w:val="en-US"/>
        </w:rPr>
        <w:t> </w:t>
      </w:r>
      <w:r w:rsidRPr="00FD1537">
        <w:rPr>
          <w:rFonts w:ascii="Times New Roman" w:hAnsi="Times New Roman" w:cs="Times New Roman"/>
          <w:b/>
          <w:sz w:val="28"/>
          <w:szCs w:val="28"/>
        </w:rPr>
        <w:t>2020 – 2024 годы</w:t>
      </w:r>
    </w:p>
    <w:p w:rsidR="008837C3" w:rsidRPr="00FD1537" w:rsidRDefault="008837C3" w:rsidP="00FD1537">
      <w:pPr>
        <w:pStyle w:val="ConsPlusNormal"/>
        <w:jc w:val="center"/>
        <w:rPr>
          <w:rFonts w:ascii="Times New Roman" w:hAnsi="Times New Roman" w:cs="Times New Roman"/>
          <w:sz w:val="28"/>
          <w:szCs w:val="28"/>
        </w:rPr>
      </w:pPr>
    </w:p>
    <w:p w:rsidR="00605867" w:rsidRPr="00FD1537" w:rsidRDefault="00605867" w:rsidP="00FD1537">
      <w:pPr>
        <w:pStyle w:val="ConsPlusNormal"/>
        <w:jc w:val="center"/>
        <w:rPr>
          <w:rFonts w:ascii="Times New Roman" w:hAnsi="Times New Roman" w:cs="Times New Roman"/>
          <w:sz w:val="28"/>
          <w:szCs w:val="28"/>
        </w:rPr>
      </w:pPr>
      <w:r w:rsidRPr="00FD1537">
        <w:rPr>
          <w:rFonts w:ascii="Times New Roman" w:hAnsi="Times New Roman" w:cs="Times New Roman"/>
          <w:sz w:val="28"/>
          <w:szCs w:val="28"/>
        </w:rPr>
        <w:t>Паспорт</w:t>
      </w:r>
    </w:p>
    <w:p w:rsidR="00605867" w:rsidRPr="00FD1537" w:rsidRDefault="00605867" w:rsidP="00FD1537">
      <w:pPr>
        <w:pStyle w:val="ConsPlusNormal"/>
        <w:jc w:val="center"/>
        <w:rPr>
          <w:rFonts w:ascii="Times New Roman" w:hAnsi="Times New Roman" w:cs="Times New Roman"/>
          <w:sz w:val="28"/>
          <w:szCs w:val="28"/>
        </w:rPr>
      </w:pPr>
      <w:r w:rsidRPr="00FD1537">
        <w:rPr>
          <w:rFonts w:ascii="Times New Roman" w:hAnsi="Times New Roman" w:cs="Times New Roman"/>
          <w:sz w:val="28"/>
          <w:szCs w:val="28"/>
        </w:rPr>
        <w:t>Государственной программы</w:t>
      </w:r>
    </w:p>
    <w:tbl>
      <w:tblPr>
        <w:tblStyle w:val="ab"/>
        <w:tblW w:w="9782" w:type="dxa"/>
        <w:tblInd w:w="-176" w:type="dxa"/>
        <w:tblLayout w:type="fixed"/>
        <w:tblLook w:val="04A0" w:firstRow="1" w:lastRow="0" w:firstColumn="1" w:lastColumn="0" w:noHBand="0" w:noVBand="1"/>
      </w:tblPr>
      <w:tblGrid>
        <w:gridCol w:w="2978"/>
        <w:gridCol w:w="6804"/>
      </w:tblGrid>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 xml:space="preserve">Ответственный исполнитель Государственной программы </w:t>
            </w:r>
          </w:p>
        </w:tc>
        <w:tc>
          <w:tcPr>
            <w:tcW w:w="6804" w:type="dxa"/>
          </w:tcPr>
          <w:p w:rsidR="008837C3" w:rsidRPr="00FD1537" w:rsidRDefault="008837C3" w:rsidP="00FD1537">
            <w:pPr>
              <w:rPr>
                <w:szCs w:val="28"/>
              </w:rPr>
            </w:pPr>
            <w:r w:rsidRPr="00FD1537">
              <w:rPr>
                <w:szCs w:val="28"/>
              </w:rPr>
              <w:t xml:space="preserve">департамент здравоохранения и фармации Ярославской области, директор департамента </w:t>
            </w:r>
            <w:proofErr w:type="spellStart"/>
            <w:r w:rsidRPr="00FD1537">
              <w:rPr>
                <w:szCs w:val="28"/>
              </w:rPr>
              <w:t>Саитгареев</w:t>
            </w:r>
            <w:proofErr w:type="spellEnd"/>
            <w:r w:rsidRPr="00FD1537">
              <w:rPr>
                <w:szCs w:val="28"/>
              </w:rPr>
              <w:t xml:space="preserve"> Руслан </w:t>
            </w:r>
            <w:proofErr w:type="spellStart"/>
            <w:r w:rsidRPr="00FD1537">
              <w:rPr>
                <w:szCs w:val="28"/>
              </w:rPr>
              <w:t>Ринатович</w:t>
            </w:r>
            <w:proofErr w:type="spellEnd"/>
            <w:r w:rsidRPr="00FD1537">
              <w:rPr>
                <w:szCs w:val="28"/>
              </w:rPr>
              <w:t>, тел. (4852) 40-11-91</w:t>
            </w: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Куратор Государственной программы</w:t>
            </w:r>
          </w:p>
        </w:tc>
        <w:tc>
          <w:tcPr>
            <w:tcW w:w="6804" w:type="dxa"/>
          </w:tcPr>
          <w:p w:rsidR="00440255" w:rsidRPr="00FD1537" w:rsidRDefault="008837C3" w:rsidP="00FD1537">
            <w:pPr>
              <w:rPr>
                <w:szCs w:val="28"/>
              </w:rPr>
            </w:pPr>
            <w:r w:rsidRPr="00FD1537">
              <w:rPr>
                <w:szCs w:val="28"/>
              </w:rPr>
              <w:t xml:space="preserve">заместитель Председателя Правительства области </w:t>
            </w:r>
          </w:p>
          <w:p w:rsidR="008837C3" w:rsidRPr="00FD1537" w:rsidRDefault="008837C3" w:rsidP="00FD1537">
            <w:pPr>
              <w:rPr>
                <w:szCs w:val="28"/>
              </w:rPr>
            </w:pPr>
            <w:proofErr w:type="spellStart"/>
            <w:r w:rsidRPr="00FD1537">
              <w:rPr>
                <w:szCs w:val="28"/>
              </w:rPr>
              <w:t>Гулин</w:t>
            </w:r>
            <w:proofErr w:type="spellEnd"/>
            <w:r w:rsidRPr="00FD1537">
              <w:rPr>
                <w:szCs w:val="28"/>
              </w:rPr>
              <w:t xml:space="preserve"> Анатолий Николаевич</w:t>
            </w:r>
            <w:r w:rsidRPr="00FD1537">
              <w:rPr>
                <w:bCs/>
                <w:szCs w:val="28"/>
              </w:rPr>
              <w:t xml:space="preserve">, </w:t>
            </w:r>
            <w:r w:rsidRPr="00FD1537">
              <w:rPr>
                <w:szCs w:val="28"/>
              </w:rPr>
              <w:t>тел. (4852) 40-14-83</w:t>
            </w: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Ответственные исполнители подпрограмм Государственной программы</w:t>
            </w:r>
          </w:p>
        </w:tc>
        <w:tc>
          <w:tcPr>
            <w:tcW w:w="6804" w:type="dxa"/>
          </w:tcPr>
          <w:p w:rsidR="008837C3" w:rsidRPr="00FD1537" w:rsidRDefault="008837C3" w:rsidP="00FD1537">
            <w:pPr>
              <w:rPr>
                <w:szCs w:val="28"/>
              </w:rPr>
            </w:pPr>
            <w:r w:rsidRPr="00FD1537">
              <w:rPr>
                <w:szCs w:val="28"/>
              </w:rPr>
              <w:t>департамент здравоохранения и фармации Ярославской области</w:t>
            </w:r>
          </w:p>
          <w:p w:rsidR="008837C3" w:rsidRPr="00FD1537" w:rsidRDefault="008837C3" w:rsidP="00FD1537">
            <w:pPr>
              <w:pStyle w:val="ConsPlusNormal"/>
              <w:rPr>
                <w:rFonts w:ascii="Times New Roman" w:hAnsi="Times New Roman" w:cs="Times New Roman"/>
                <w:sz w:val="28"/>
                <w:szCs w:val="28"/>
              </w:rPr>
            </w:pP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 xml:space="preserve">Сроки реализации </w:t>
            </w:r>
            <w:r w:rsidRPr="00FD1537">
              <w:rPr>
                <w:rFonts w:ascii="Times New Roman" w:hAnsi="Times New Roman" w:cs="Times New Roman"/>
                <w:sz w:val="28"/>
                <w:szCs w:val="28"/>
              </w:rPr>
              <w:br/>
              <w:t>Государственной программы</w:t>
            </w:r>
          </w:p>
        </w:tc>
        <w:tc>
          <w:tcPr>
            <w:tcW w:w="6804" w:type="dxa"/>
          </w:tcPr>
          <w:p w:rsidR="008837C3" w:rsidRPr="00FD1537" w:rsidRDefault="008837C3" w:rsidP="00FD1537">
            <w:pPr>
              <w:pStyle w:val="ConsPlusNormal"/>
              <w:jc w:val="both"/>
              <w:rPr>
                <w:rFonts w:ascii="Times New Roman" w:hAnsi="Times New Roman" w:cs="Times New Roman"/>
                <w:sz w:val="28"/>
                <w:szCs w:val="28"/>
              </w:rPr>
            </w:pPr>
            <w:r w:rsidRPr="00FD1537">
              <w:rPr>
                <w:rFonts w:ascii="Times New Roman" w:hAnsi="Times New Roman" w:cs="Times New Roman"/>
                <w:sz w:val="28"/>
                <w:szCs w:val="28"/>
              </w:rPr>
              <w:t>2020 – 2024 годы</w:t>
            </w: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Цель Государственной программы</w:t>
            </w:r>
          </w:p>
        </w:tc>
        <w:tc>
          <w:tcPr>
            <w:tcW w:w="6804"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w:t>
            </w: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 xml:space="preserve">Перечень подпрограмм </w:t>
            </w:r>
            <w:r w:rsidRPr="00FD1537">
              <w:rPr>
                <w:rFonts w:ascii="Times New Roman" w:hAnsi="Times New Roman" w:cs="Times New Roman"/>
                <w:sz w:val="28"/>
                <w:szCs w:val="28"/>
              </w:rPr>
              <w:br/>
              <w:t>Государственной программы</w:t>
            </w:r>
          </w:p>
        </w:tc>
        <w:tc>
          <w:tcPr>
            <w:tcW w:w="6804" w:type="dxa"/>
          </w:tcPr>
          <w:p w:rsidR="00FD69DB" w:rsidRDefault="00FD69DB"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 подпрограмма «Развитие материально-технической базы медицинских организаций Ярославской области»;</w:t>
            </w:r>
          </w:p>
          <w:p w:rsidR="00D62D7C" w:rsidRPr="00FD1537" w:rsidRDefault="00D62D7C"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 xml:space="preserve">- </w:t>
            </w:r>
            <w:r w:rsidR="008837C3" w:rsidRPr="00FD1537">
              <w:rPr>
                <w:rFonts w:ascii="Times New Roman" w:hAnsi="Times New Roman" w:cs="Times New Roman"/>
                <w:sz w:val="28"/>
                <w:szCs w:val="28"/>
              </w:rPr>
              <w:t>ведомственная целевая программа департамента здравоохранения и фармации Ярославской области</w:t>
            </w:r>
            <w:r w:rsidRPr="00FD1537">
              <w:rPr>
                <w:rFonts w:ascii="Times New Roman" w:hAnsi="Times New Roman" w:cs="Times New Roman"/>
                <w:sz w:val="28"/>
                <w:szCs w:val="28"/>
              </w:rPr>
              <w:t>;</w:t>
            </w:r>
            <w:r w:rsidR="008837C3" w:rsidRPr="00FD1537">
              <w:rPr>
                <w:rFonts w:ascii="Times New Roman" w:hAnsi="Times New Roman" w:cs="Times New Roman"/>
                <w:sz w:val="28"/>
                <w:szCs w:val="28"/>
              </w:rPr>
              <w:t xml:space="preserve"> </w:t>
            </w:r>
          </w:p>
          <w:p w:rsidR="00053BE0" w:rsidRPr="00FD1537" w:rsidRDefault="00D62D7C" w:rsidP="00FD1537">
            <w:pPr>
              <w:pStyle w:val="ConsPlusNormal"/>
              <w:rPr>
                <w:rFonts w:ascii="Times New Roman" w:eastAsia="Arial Unicode MS" w:hAnsi="Times New Roman" w:cs="Times New Roman"/>
                <w:sz w:val="28"/>
                <w:szCs w:val="28"/>
              </w:rPr>
            </w:pPr>
            <w:r w:rsidRPr="00FD1537">
              <w:rPr>
                <w:rFonts w:ascii="Times New Roman" w:hAnsi="Times New Roman" w:cs="Times New Roman"/>
                <w:sz w:val="28"/>
                <w:szCs w:val="28"/>
              </w:rPr>
              <w:t xml:space="preserve">- </w:t>
            </w:r>
            <w:r w:rsidR="008837C3" w:rsidRPr="00FD1537">
              <w:rPr>
                <w:rFonts w:ascii="Times New Roman" w:hAnsi="Times New Roman" w:cs="Times New Roman"/>
                <w:sz w:val="28"/>
                <w:szCs w:val="28"/>
              </w:rPr>
              <w:t xml:space="preserve">региональная </w:t>
            </w:r>
            <w:r w:rsidR="008837C3" w:rsidRPr="00FD1537">
              <w:rPr>
                <w:rFonts w:ascii="Times New Roman" w:hAnsi="Times New Roman" w:cs="Times New Roman"/>
                <w:color w:val="000000" w:themeColor="text1"/>
                <w:sz w:val="28"/>
                <w:szCs w:val="28"/>
              </w:rPr>
              <w:t xml:space="preserve">целевая </w:t>
            </w:r>
            <w:r w:rsidR="008837C3" w:rsidRPr="00FD1537">
              <w:rPr>
                <w:rFonts w:ascii="Times New Roman" w:hAnsi="Times New Roman" w:cs="Times New Roman"/>
                <w:sz w:val="28"/>
                <w:szCs w:val="28"/>
              </w:rPr>
              <w:t>программа «</w:t>
            </w:r>
            <w:r w:rsidR="008837C3" w:rsidRPr="00FD1537">
              <w:rPr>
                <w:rFonts w:ascii="Times New Roman" w:eastAsia="Arial Unicode MS" w:hAnsi="Times New Roman" w:cs="Times New Roman"/>
                <w:sz w:val="28"/>
                <w:szCs w:val="28"/>
              </w:rPr>
              <w:t xml:space="preserve">Борьба с </w:t>
            </w:r>
            <w:proofErr w:type="gramStart"/>
            <w:r w:rsidR="008837C3" w:rsidRPr="00FD1537">
              <w:rPr>
                <w:rFonts w:ascii="Times New Roman" w:eastAsia="Arial Unicode MS" w:hAnsi="Times New Roman" w:cs="Times New Roman"/>
                <w:sz w:val="28"/>
                <w:szCs w:val="28"/>
              </w:rPr>
              <w:t>сердечно-сосудистыми</w:t>
            </w:r>
            <w:proofErr w:type="gramEnd"/>
            <w:r w:rsidR="008837C3" w:rsidRPr="00FD1537">
              <w:rPr>
                <w:rFonts w:ascii="Times New Roman" w:eastAsia="Arial Unicode MS" w:hAnsi="Times New Roman" w:cs="Times New Roman"/>
                <w:sz w:val="28"/>
                <w:szCs w:val="28"/>
              </w:rPr>
              <w:t xml:space="preserve"> заболеваниями»</w:t>
            </w:r>
            <w:r w:rsidR="00053BE0" w:rsidRPr="00FD1537">
              <w:rPr>
                <w:rFonts w:ascii="Times New Roman" w:eastAsia="Arial Unicode MS" w:hAnsi="Times New Roman" w:cs="Times New Roman"/>
                <w:sz w:val="28"/>
                <w:szCs w:val="28"/>
              </w:rPr>
              <w:t>;</w:t>
            </w:r>
          </w:p>
          <w:p w:rsidR="00053BE0" w:rsidRDefault="00053BE0" w:rsidP="00FD1537">
            <w:pPr>
              <w:pStyle w:val="ConsPlusNormal"/>
              <w:rPr>
                <w:rFonts w:ascii="Times New Roman" w:eastAsia="Arial Unicode MS" w:hAnsi="Times New Roman" w:cs="Times New Roman"/>
                <w:sz w:val="28"/>
                <w:szCs w:val="28"/>
              </w:rPr>
            </w:pPr>
            <w:r w:rsidRPr="00FD1537">
              <w:rPr>
                <w:rFonts w:ascii="Times New Roman" w:eastAsia="Arial Unicode MS" w:hAnsi="Times New Roman" w:cs="Times New Roman"/>
                <w:sz w:val="28"/>
                <w:szCs w:val="28"/>
              </w:rPr>
              <w:t>-</w:t>
            </w:r>
            <w:r w:rsidR="008837C3" w:rsidRPr="00FD1537">
              <w:rPr>
                <w:rFonts w:ascii="Times New Roman" w:eastAsia="Arial Unicode MS" w:hAnsi="Times New Roman" w:cs="Times New Roman"/>
                <w:sz w:val="28"/>
                <w:szCs w:val="28"/>
              </w:rPr>
              <w:t xml:space="preserve"> </w:t>
            </w:r>
            <w:r w:rsidR="008837C3" w:rsidRPr="00FD1537">
              <w:rPr>
                <w:rFonts w:ascii="Times New Roman" w:hAnsi="Times New Roman" w:cs="Times New Roman"/>
                <w:sz w:val="28"/>
                <w:szCs w:val="28"/>
              </w:rPr>
              <w:t>региональная целевая программа «</w:t>
            </w:r>
            <w:r w:rsidR="008837C3" w:rsidRPr="00FD1537">
              <w:rPr>
                <w:rFonts w:ascii="Times New Roman" w:eastAsia="Arial Unicode MS" w:hAnsi="Times New Roman" w:cs="Times New Roman"/>
                <w:sz w:val="28"/>
                <w:szCs w:val="28"/>
              </w:rPr>
              <w:t>Борьба с онкологическими заболеваниями»</w:t>
            </w:r>
            <w:r w:rsidRPr="00FD1537">
              <w:rPr>
                <w:rFonts w:ascii="Times New Roman" w:eastAsia="Arial Unicode MS" w:hAnsi="Times New Roman" w:cs="Times New Roman"/>
                <w:sz w:val="28"/>
                <w:szCs w:val="28"/>
              </w:rPr>
              <w:t>;</w:t>
            </w:r>
          </w:p>
          <w:p w:rsidR="00FD69DB" w:rsidRDefault="00FD69DB" w:rsidP="00FD1537">
            <w:pPr>
              <w:pStyle w:val="ConsPlusNormal"/>
              <w:rPr>
                <w:rFonts w:ascii="Times New Roman" w:eastAsia="Arial Unicode MS" w:hAnsi="Times New Roman" w:cs="Times New Roman"/>
                <w:color w:val="000000"/>
                <w:sz w:val="28"/>
                <w:szCs w:val="28"/>
              </w:rPr>
            </w:pPr>
            <w:r w:rsidRPr="00FD1537">
              <w:rPr>
                <w:rFonts w:ascii="Times New Roman" w:hAnsi="Times New Roman" w:cs="Times New Roman"/>
                <w:sz w:val="28"/>
                <w:szCs w:val="28"/>
              </w:rPr>
              <w:t xml:space="preserve">- региональная </w:t>
            </w:r>
            <w:r w:rsidRPr="00FD1537">
              <w:rPr>
                <w:rFonts w:ascii="Times New Roman" w:hAnsi="Times New Roman" w:cs="Times New Roman"/>
                <w:color w:val="000000" w:themeColor="text1"/>
                <w:sz w:val="28"/>
                <w:szCs w:val="28"/>
              </w:rPr>
              <w:t xml:space="preserve">целевая </w:t>
            </w:r>
            <w:r w:rsidRPr="00FD1537">
              <w:rPr>
                <w:rFonts w:ascii="Times New Roman" w:hAnsi="Times New Roman" w:cs="Times New Roman"/>
                <w:sz w:val="28"/>
                <w:szCs w:val="28"/>
              </w:rPr>
              <w:t xml:space="preserve">программа </w:t>
            </w:r>
            <w:r w:rsidRPr="00FD1537">
              <w:rPr>
                <w:rFonts w:ascii="Times New Roman" w:hAnsi="Times New Roman" w:cs="Times New Roman"/>
                <w:color w:val="000000"/>
                <w:sz w:val="28"/>
                <w:szCs w:val="28"/>
              </w:rPr>
              <w:t>«</w:t>
            </w:r>
            <w:r w:rsidRPr="00FD1537">
              <w:rPr>
                <w:rFonts w:ascii="Times New Roman" w:hAnsi="Times New Roman" w:cs="Times New Roman"/>
                <w:sz w:val="28"/>
                <w:szCs w:val="28"/>
              </w:rPr>
              <w:t>Развитие системы оказания первичной медико-санитарной помощи</w:t>
            </w:r>
            <w:r w:rsidRPr="00FD1537">
              <w:rPr>
                <w:rFonts w:ascii="Times New Roman" w:eastAsia="Arial Unicode MS" w:hAnsi="Times New Roman" w:cs="Times New Roman"/>
                <w:color w:val="000000"/>
                <w:sz w:val="28"/>
                <w:szCs w:val="28"/>
              </w:rPr>
              <w:t>»;</w:t>
            </w:r>
          </w:p>
          <w:p w:rsidR="00FD69DB" w:rsidRPr="00FD1537" w:rsidRDefault="00FD69DB" w:rsidP="00FD1537">
            <w:pPr>
              <w:pStyle w:val="ConsPlusNormal"/>
              <w:rPr>
                <w:rFonts w:ascii="Times New Roman" w:eastAsia="Arial Unicode MS" w:hAnsi="Times New Roman" w:cs="Times New Roman"/>
                <w:sz w:val="28"/>
                <w:szCs w:val="28"/>
              </w:rPr>
            </w:pPr>
            <w:r w:rsidRPr="00FD1537">
              <w:rPr>
                <w:rFonts w:ascii="Times New Roman" w:eastAsia="Arial Unicode MS" w:hAnsi="Times New Roman" w:cs="Times New Roman"/>
                <w:color w:val="000000"/>
                <w:sz w:val="28"/>
                <w:szCs w:val="28"/>
              </w:rPr>
              <w:t>- р</w:t>
            </w:r>
            <w:r w:rsidRPr="00FD1537">
              <w:rPr>
                <w:rFonts w:ascii="Times New Roman" w:hAnsi="Times New Roman" w:cs="Times New Roman"/>
                <w:sz w:val="28"/>
                <w:szCs w:val="28"/>
              </w:rPr>
              <w:t xml:space="preserve">егиональная </w:t>
            </w:r>
            <w:r w:rsidRPr="00FD1537">
              <w:rPr>
                <w:rFonts w:ascii="Times New Roman" w:hAnsi="Times New Roman" w:cs="Times New Roman"/>
                <w:color w:val="000000" w:themeColor="text1"/>
                <w:sz w:val="28"/>
                <w:szCs w:val="28"/>
              </w:rPr>
              <w:t xml:space="preserve">целевая </w:t>
            </w:r>
            <w:r w:rsidRPr="00FD1537">
              <w:rPr>
                <w:rFonts w:ascii="Times New Roman" w:hAnsi="Times New Roman" w:cs="Times New Roman"/>
                <w:sz w:val="28"/>
                <w:szCs w:val="28"/>
              </w:rPr>
              <w:t>программа «Улучшение кадрового обеспечения государственных медицинских организаций Ярославской области»;</w:t>
            </w:r>
          </w:p>
          <w:p w:rsidR="00053BE0" w:rsidRPr="00FD1537" w:rsidRDefault="00053BE0" w:rsidP="00FD1537">
            <w:pPr>
              <w:pStyle w:val="ConsPlusNormal"/>
              <w:rPr>
                <w:rFonts w:ascii="Times New Roman" w:hAnsi="Times New Roman" w:cs="Times New Roman"/>
                <w:sz w:val="28"/>
                <w:szCs w:val="28"/>
              </w:rPr>
            </w:pPr>
            <w:r w:rsidRPr="00FD1537">
              <w:rPr>
                <w:rFonts w:ascii="Times New Roman" w:eastAsia="Arial Unicode MS" w:hAnsi="Times New Roman" w:cs="Times New Roman"/>
                <w:sz w:val="28"/>
                <w:szCs w:val="28"/>
              </w:rPr>
              <w:t>-</w:t>
            </w:r>
            <w:r w:rsidR="008837C3" w:rsidRPr="00FD1537">
              <w:rPr>
                <w:rFonts w:ascii="Times New Roman" w:hAnsi="Times New Roman" w:cs="Times New Roman"/>
                <w:sz w:val="28"/>
                <w:szCs w:val="28"/>
              </w:rPr>
              <w:t xml:space="preserve"> региональная </w:t>
            </w:r>
            <w:r w:rsidR="008837C3" w:rsidRPr="00FD1537">
              <w:rPr>
                <w:rFonts w:ascii="Times New Roman" w:hAnsi="Times New Roman" w:cs="Times New Roman"/>
                <w:color w:val="000000" w:themeColor="text1"/>
                <w:sz w:val="28"/>
                <w:szCs w:val="28"/>
              </w:rPr>
              <w:t xml:space="preserve">целевая </w:t>
            </w:r>
            <w:r w:rsidR="008837C3" w:rsidRPr="00FD1537">
              <w:rPr>
                <w:rFonts w:ascii="Times New Roman" w:hAnsi="Times New Roman" w:cs="Times New Roman"/>
                <w:sz w:val="28"/>
                <w:szCs w:val="28"/>
              </w:rPr>
              <w:t xml:space="preserve">программа «Развитие детского здравоохранения, включая создание современной инфраструктуры оказания медицинской помощи </w:t>
            </w:r>
            <w:r w:rsidR="008837C3" w:rsidRPr="00FD1537">
              <w:rPr>
                <w:rFonts w:ascii="Times New Roman" w:hAnsi="Times New Roman" w:cs="Times New Roman"/>
                <w:sz w:val="28"/>
                <w:szCs w:val="28"/>
              </w:rPr>
              <w:lastRenderedPageBreak/>
              <w:t xml:space="preserve">детям, в Ярославской </w:t>
            </w:r>
            <w:r w:rsidR="008837C3" w:rsidRPr="00FD1537">
              <w:rPr>
                <w:rStyle w:val="ae"/>
                <w:rFonts w:ascii="Times New Roman" w:hAnsi="Times New Roman" w:cs="Times New Roman"/>
                <w:b w:val="0"/>
                <w:bCs/>
                <w:color w:val="000000"/>
                <w:sz w:val="28"/>
                <w:szCs w:val="28"/>
              </w:rPr>
              <w:t>области</w:t>
            </w:r>
            <w:r w:rsidR="008837C3" w:rsidRPr="00FD1537">
              <w:rPr>
                <w:rFonts w:ascii="Times New Roman" w:hAnsi="Times New Roman" w:cs="Times New Roman"/>
                <w:sz w:val="28"/>
                <w:szCs w:val="28"/>
              </w:rPr>
              <w:t>»</w:t>
            </w:r>
            <w:r w:rsidRPr="00FD1537">
              <w:rPr>
                <w:rFonts w:ascii="Times New Roman" w:hAnsi="Times New Roman" w:cs="Times New Roman"/>
                <w:sz w:val="28"/>
                <w:szCs w:val="28"/>
              </w:rPr>
              <w:t>;</w:t>
            </w:r>
          </w:p>
          <w:p w:rsidR="00053BE0" w:rsidRPr="00FD1537" w:rsidRDefault="00FD69DB"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 xml:space="preserve">- региональная </w:t>
            </w:r>
            <w:r w:rsidRPr="00FD1537">
              <w:rPr>
                <w:rFonts w:ascii="Times New Roman" w:hAnsi="Times New Roman" w:cs="Times New Roman"/>
                <w:color w:val="000000" w:themeColor="text1"/>
                <w:sz w:val="28"/>
                <w:szCs w:val="28"/>
              </w:rPr>
              <w:t xml:space="preserve">целевая </w:t>
            </w:r>
            <w:r w:rsidRPr="00FD1537">
              <w:rPr>
                <w:rFonts w:ascii="Times New Roman" w:hAnsi="Times New Roman" w:cs="Times New Roman"/>
                <w:sz w:val="28"/>
                <w:szCs w:val="28"/>
              </w:rPr>
              <w:t>программа «Создание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w:t>
            </w:r>
          </w:p>
          <w:p w:rsidR="00780DA4" w:rsidRPr="00FD1537" w:rsidRDefault="00053BE0"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w:t>
            </w:r>
            <w:r w:rsidR="008837C3" w:rsidRPr="00FD1537">
              <w:rPr>
                <w:rFonts w:ascii="Times New Roman" w:hAnsi="Times New Roman" w:cs="Times New Roman"/>
                <w:sz w:val="28"/>
                <w:szCs w:val="28"/>
              </w:rPr>
              <w:t xml:space="preserve"> региональная </w:t>
            </w:r>
            <w:r w:rsidR="008837C3" w:rsidRPr="00FD1537">
              <w:rPr>
                <w:rFonts w:ascii="Times New Roman" w:hAnsi="Times New Roman" w:cs="Times New Roman"/>
                <w:color w:val="000000" w:themeColor="text1"/>
                <w:sz w:val="28"/>
                <w:szCs w:val="28"/>
              </w:rPr>
              <w:t xml:space="preserve">целевая </w:t>
            </w:r>
            <w:r w:rsidR="008837C3" w:rsidRPr="00FD1537">
              <w:rPr>
                <w:rFonts w:ascii="Times New Roman" w:hAnsi="Times New Roman" w:cs="Times New Roman"/>
                <w:sz w:val="28"/>
                <w:szCs w:val="28"/>
              </w:rPr>
              <w:t>программа «Развитие экспорта медицинских услуг в Ярославской области»</w:t>
            </w:r>
            <w:r w:rsidR="00780DA4" w:rsidRPr="00FD1537">
              <w:rPr>
                <w:rFonts w:ascii="Times New Roman" w:hAnsi="Times New Roman" w:cs="Times New Roman"/>
                <w:sz w:val="28"/>
                <w:szCs w:val="28"/>
              </w:rPr>
              <w:t>;</w:t>
            </w:r>
          </w:p>
          <w:p w:rsidR="008837C3" w:rsidRPr="00FD1537" w:rsidRDefault="00780DA4"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w:t>
            </w:r>
            <w:r w:rsidR="008837C3" w:rsidRPr="00FD1537">
              <w:rPr>
                <w:rFonts w:ascii="Times New Roman" w:hAnsi="Times New Roman" w:cs="Times New Roman"/>
                <w:sz w:val="28"/>
                <w:szCs w:val="28"/>
              </w:rPr>
              <w:t xml:space="preserve"> региональная </w:t>
            </w:r>
            <w:r w:rsidR="008837C3" w:rsidRPr="00FD1537">
              <w:rPr>
                <w:rFonts w:ascii="Times New Roman" w:hAnsi="Times New Roman" w:cs="Times New Roman"/>
                <w:color w:val="000000" w:themeColor="text1"/>
                <w:sz w:val="28"/>
                <w:szCs w:val="28"/>
              </w:rPr>
              <w:t xml:space="preserve">целевая </w:t>
            </w:r>
            <w:r w:rsidR="008837C3" w:rsidRPr="00FD1537">
              <w:rPr>
                <w:rFonts w:ascii="Times New Roman" w:hAnsi="Times New Roman" w:cs="Times New Roman"/>
                <w:sz w:val="28"/>
                <w:szCs w:val="28"/>
              </w:rPr>
              <w:t xml:space="preserve">программа </w:t>
            </w:r>
            <w:r w:rsidR="008837C3" w:rsidRPr="00FD1537">
              <w:rPr>
                <w:rFonts w:ascii="Times New Roman" w:hAnsi="Times New Roman" w:cs="Times New Roman"/>
                <w:bCs/>
                <w:sz w:val="28"/>
                <w:szCs w:val="28"/>
              </w:rPr>
              <w:t>«Формирование системы мотивации граждан к здоровому образу жизни, включая здоровое питание и отказ от вредных привычек»</w:t>
            </w: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lastRenderedPageBreak/>
              <w:t>Объемы и источники финансирования Государственной программы</w:t>
            </w:r>
          </w:p>
        </w:tc>
        <w:tc>
          <w:tcPr>
            <w:tcW w:w="6804" w:type="dxa"/>
          </w:tcPr>
          <w:p w:rsidR="00DB708D" w:rsidRPr="00F10C9F" w:rsidRDefault="008837C3"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всего по Государственной программе </w:t>
            </w:r>
          </w:p>
          <w:p w:rsidR="008837C3" w:rsidRPr="00F10C9F" w:rsidRDefault="00EC1A3B"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61 41</w:t>
            </w:r>
            <w:r w:rsidR="002F348D">
              <w:rPr>
                <w:rFonts w:ascii="Times New Roman" w:hAnsi="Times New Roman" w:cs="Times New Roman"/>
                <w:sz w:val="28"/>
                <w:szCs w:val="28"/>
              </w:rPr>
              <w:t>5</w:t>
            </w:r>
            <w:r w:rsidRPr="00F10C9F">
              <w:rPr>
                <w:rFonts w:ascii="Times New Roman" w:hAnsi="Times New Roman" w:cs="Times New Roman"/>
                <w:sz w:val="28"/>
                <w:szCs w:val="28"/>
              </w:rPr>
              <w:t>,07</w:t>
            </w:r>
            <w:r w:rsidR="008837C3" w:rsidRPr="00F10C9F">
              <w:rPr>
                <w:rFonts w:ascii="Times New Roman" w:hAnsi="Times New Roman" w:cs="Times New Roman"/>
                <w:color w:val="FF0000"/>
                <w:sz w:val="28"/>
                <w:szCs w:val="28"/>
              </w:rPr>
              <w:t xml:space="preserve"> </w:t>
            </w:r>
            <w:r w:rsidR="008837C3" w:rsidRPr="00F10C9F">
              <w:rPr>
                <w:rFonts w:ascii="Times New Roman" w:hAnsi="Times New Roman" w:cs="Times New Roman"/>
                <w:sz w:val="28"/>
                <w:szCs w:val="28"/>
              </w:rPr>
              <w:t>млн. руб</w:t>
            </w:r>
            <w:r w:rsidR="00DB708D" w:rsidRPr="00F10C9F">
              <w:rPr>
                <w:rFonts w:ascii="Times New Roman" w:hAnsi="Times New Roman" w:cs="Times New Roman"/>
                <w:sz w:val="28"/>
                <w:szCs w:val="28"/>
              </w:rPr>
              <w:t>.</w:t>
            </w:r>
            <w:r w:rsidR="008837C3" w:rsidRPr="00F10C9F">
              <w:rPr>
                <w:rFonts w:ascii="Times New Roman" w:hAnsi="Times New Roman" w:cs="Times New Roman"/>
                <w:sz w:val="28"/>
                <w:szCs w:val="28"/>
              </w:rPr>
              <w:t xml:space="preserve">, из них: </w:t>
            </w:r>
          </w:p>
          <w:p w:rsidR="008837C3" w:rsidRPr="00F10C9F" w:rsidRDefault="008837C3"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 федеральные средства: </w:t>
            </w:r>
          </w:p>
          <w:p w:rsidR="005447E9" w:rsidRPr="00F10C9F" w:rsidRDefault="00AD4D8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2020 год – 2 988,95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w:t>
            </w:r>
          </w:p>
          <w:p w:rsidR="0000612A" w:rsidRPr="00F10C9F" w:rsidRDefault="005447E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2021 год – 1 611,02 млн. руб.;</w:t>
            </w:r>
          </w:p>
          <w:p w:rsidR="00A33308" w:rsidRPr="00F10C9F" w:rsidRDefault="0000612A"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2022 год – 2</w:t>
            </w:r>
            <w:r w:rsidR="00A33308" w:rsidRPr="00F10C9F">
              <w:rPr>
                <w:rFonts w:ascii="Times New Roman" w:hAnsi="Times New Roman" w:cs="Times New Roman"/>
                <w:sz w:val="28"/>
                <w:szCs w:val="28"/>
              </w:rPr>
              <w:t xml:space="preserve"> </w:t>
            </w:r>
            <w:r w:rsidRPr="00F10C9F">
              <w:rPr>
                <w:rFonts w:ascii="Times New Roman" w:hAnsi="Times New Roman" w:cs="Times New Roman"/>
                <w:sz w:val="28"/>
                <w:szCs w:val="28"/>
              </w:rPr>
              <w:t>095,15 млн. руб.;</w:t>
            </w:r>
          </w:p>
          <w:p w:rsidR="00AD4D89" w:rsidRPr="00F10C9F" w:rsidRDefault="00A33308"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2023 год – 772,28 млн. руб.; </w:t>
            </w:r>
            <w:r w:rsidR="005447E9" w:rsidRPr="00F10C9F">
              <w:rPr>
                <w:rFonts w:ascii="Times New Roman" w:hAnsi="Times New Roman" w:cs="Times New Roman"/>
                <w:sz w:val="28"/>
                <w:szCs w:val="28"/>
              </w:rPr>
              <w:t xml:space="preserve"> </w:t>
            </w:r>
          </w:p>
          <w:p w:rsidR="008837C3" w:rsidRPr="00F10C9F" w:rsidRDefault="00AD4D8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2024 год – 459,8</w:t>
            </w:r>
            <w:r w:rsidR="00F74E8E" w:rsidRPr="00F10C9F">
              <w:rPr>
                <w:rFonts w:ascii="Times New Roman" w:hAnsi="Times New Roman" w:cs="Times New Roman"/>
                <w:sz w:val="28"/>
                <w:szCs w:val="28"/>
              </w:rPr>
              <w:t>7</w:t>
            </w:r>
            <w:r w:rsidRPr="00F10C9F">
              <w:rPr>
                <w:rFonts w:ascii="Times New Roman" w:hAnsi="Times New Roman" w:cs="Times New Roman"/>
                <w:sz w:val="28"/>
                <w:szCs w:val="28"/>
              </w:rPr>
              <w:t xml:space="preserve">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w:t>
            </w:r>
            <w:r w:rsidR="008837C3" w:rsidRPr="00F10C9F">
              <w:rPr>
                <w:rFonts w:ascii="Times New Roman" w:hAnsi="Times New Roman" w:cs="Times New Roman"/>
                <w:sz w:val="28"/>
                <w:szCs w:val="28"/>
              </w:rPr>
              <w:t xml:space="preserve"> </w:t>
            </w:r>
          </w:p>
          <w:p w:rsidR="008837C3" w:rsidRPr="00F10C9F" w:rsidRDefault="008837C3"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 областные средства: </w:t>
            </w:r>
          </w:p>
          <w:p w:rsidR="009F35F9"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2020 год – 11 085,66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 xml:space="preserve">; </w:t>
            </w:r>
          </w:p>
          <w:p w:rsidR="009F35F9"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2021 год – </w:t>
            </w:r>
            <w:r w:rsidR="005447E9" w:rsidRPr="00F10C9F">
              <w:rPr>
                <w:rFonts w:ascii="Times New Roman" w:hAnsi="Times New Roman" w:cs="Times New Roman"/>
                <w:sz w:val="28"/>
                <w:szCs w:val="28"/>
              </w:rPr>
              <w:t>10 617,34</w:t>
            </w:r>
            <w:r w:rsidRPr="00F10C9F">
              <w:rPr>
                <w:rFonts w:ascii="Times New Roman" w:hAnsi="Times New Roman" w:cs="Times New Roman"/>
                <w:sz w:val="28"/>
                <w:szCs w:val="28"/>
              </w:rPr>
              <w:t xml:space="preserve">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 xml:space="preserve">; </w:t>
            </w:r>
          </w:p>
          <w:p w:rsidR="009F35F9"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2022 год – 10 </w:t>
            </w:r>
            <w:r w:rsidR="00695C9F" w:rsidRPr="00F10C9F">
              <w:rPr>
                <w:rFonts w:ascii="Times New Roman" w:hAnsi="Times New Roman" w:cs="Times New Roman"/>
                <w:sz w:val="28"/>
                <w:szCs w:val="28"/>
              </w:rPr>
              <w:t>418</w:t>
            </w:r>
            <w:r w:rsidRPr="00F10C9F">
              <w:rPr>
                <w:rFonts w:ascii="Times New Roman" w:hAnsi="Times New Roman" w:cs="Times New Roman"/>
                <w:sz w:val="28"/>
                <w:szCs w:val="28"/>
              </w:rPr>
              <w:t>,</w:t>
            </w:r>
            <w:r w:rsidR="00695C9F" w:rsidRPr="00F10C9F">
              <w:rPr>
                <w:rFonts w:ascii="Times New Roman" w:hAnsi="Times New Roman" w:cs="Times New Roman"/>
                <w:sz w:val="28"/>
                <w:szCs w:val="28"/>
              </w:rPr>
              <w:t>72</w:t>
            </w:r>
            <w:r w:rsidRPr="00F10C9F">
              <w:rPr>
                <w:rFonts w:ascii="Times New Roman" w:hAnsi="Times New Roman" w:cs="Times New Roman"/>
                <w:sz w:val="28"/>
                <w:szCs w:val="28"/>
              </w:rPr>
              <w:t xml:space="preserve">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 xml:space="preserve">; </w:t>
            </w:r>
          </w:p>
          <w:p w:rsidR="009F35F9"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2023 год – 10 43</w:t>
            </w:r>
            <w:r w:rsidR="00EB3076">
              <w:rPr>
                <w:rFonts w:ascii="Times New Roman" w:hAnsi="Times New Roman" w:cs="Times New Roman"/>
                <w:sz w:val="28"/>
                <w:szCs w:val="28"/>
              </w:rPr>
              <w:t>3</w:t>
            </w:r>
            <w:r w:rsidRPr="00F10C9F">
              <w:rPr>
                <w:rFonts w:ascii="Times New Roman" w:hAnsi="Times New Roman" w:cs="Times New Roman"/>
                <w:sz w:val="28"/>
                <w:szCs w:val="28"/>
              </w:rPr>
              <w:t>,</w:t>
            </w:r>
            <w:r w:rsidR="00695C9F" w:rsidRPr="00F10C9F">
              <w:rPr>
                <w:rFonts w:ascii="Times New Roman" w:hAnsi="Times New Roman" w:cs="Times New Roman"/>
                <w:sz w:val="28"/>
                <w:szCs w:val="28"/>
              </w:rPr>
              <w:t>05</w:t>
            </w:r>
            <w:r w:rsidRPr="00F10C9F">
              <w:rPr>
                <w:rFonts w:ascii="Times New Roman" w:hAnsi="Times New Roman" w:cs="Times New Roman"/>
                <w:sz w:val="28"/>
                <w:szCs w:val="28"/>
              </w:rPr>
              <w:t xml:space="preserve">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 xml:space="preserve">; </w:t>
            </w:r>
          </w:p>
          <w:p w:rsidR="008837C3"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2024 год – 10 715,8</w:t>
            </w:r>
            <w:r w:rsidR="00695C9F" w:rsidRPr="00F10C9F">
              <w:rPr>
                <w:rFonts w:ascii="Times New Roman" w:hAnsi="Times New Roman" w:cs="Times New Roman"/>
                <w:sz w:val="28"/>
                <w:szCs w:val="28"/>
              </w:rPr>
              <w:t>6</w:t>
            </w:r>
            <w:r w:rsidRPr="00F10C9F">
              <w:rPr>
                <w:rFonts w:ascii="Times New Roman" w:hAnsi="Times New Roman" w:cs="Times New Roman"/>
                <w:sz w:val="28"/>
                <w:szCs w:val="28"/>
              </w:rPr>
              <w:t xml:space="preserve">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w:t>
            </w:r>
          </w:p>
          <w:p w:rsidR="008837C3" w:rsidRPr="00F10C9F" w:rsidRDefault="008837C3" w:rsidP="00FD1537">
            <w:pPr>
              <w:widowControl w:val="0"/>
              <w:rPr>
                <w:szCs w:val="28"/>
              </w:rPr>
            </w:pPr>
            <w:r w:rsidRPr="00F10C9F">
              <w:rPr>
                <w:szCs w:val="28"/>
              </w:rPr>
              <w:t>- иные источники:</w:t>
            </w:r>
          </w:p>
          <w:p w:rsidR="009F35F9"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2020 год – 44,48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 xml:space="preserve">; </w:t>
            </w:r>
          </w:p>
          <w:p w:rsidR="009F35F9"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2021 год – 44,5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 xml:space="preserve">; </w:t>
            </w:r>
          </w:p>
          <w:p w:rsidR="009F35F9"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2022 год – 43,6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 xml:space="preserve">; </w:t>
            </w:r>
          </w:p>
          <w:p w:rsidR="009F35F9" w:rsidRPr="00F10C9F" w:rsidRDefault="009F35F9" w:rsidP="00FD1537">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2023 год – 42,72 млн. </w:t>
            </w:r>
            <w:r w:rsidR="00DB708D" w:rsidRPr="00F10C9F">
              <w:rPr>
                <w:rFonts w:ascii="Times New Roman" w:hAnsi="Times New Roman" w:cs="Times New Roman"/>
                <w:sz w:val="28"/>
                <w:szCs w:val="28"/>
              </w:rPr>
              <w:t>руб.</w:t>
            </w:r>
            <w:r w:rsidRPr="00F10C9F">
              <w:rPr>
                <w:rFonts w:ascii="Times New Roman" w:hAnsi="Times New Roman" w:cs="Times New Roman"/>
                <w:sz w:val="28"/>
                <w:szCs w:val="28"/>
              </w:rPr>
              <w:t xml:space="preserve">; </w:t>
            </w:r>
          </w:p>
          <w:p w:rsidR="008837C3" w:rsidRPr="00F10C9F" w:rsidRDefault="009F35F9" w:rsidP="005E54BE">
            <w:pPr>
              <w:pStyle w:val="ConsPlusNormal"/>
              <w:rPr>
                <w:rFonts w:ascii="Times New Roman" w:hAnsi="Times New Roman" w:cs="Times New Roman"/>
                <w:sz w:val="28"/>
                <w:szCs w:val="28"/>
              </w:rPr>
            </w:pPr>
            <w:r w:rsidRPr="00F10C9F">
              <w:rPr>
                <w:rFonts w:ascii="Times New Roman" w:hAnsi="Times New Roman" w:cs="Times New Roman"/>
                <w:sz w:val="28"/>
                <w:szCs w:val="28"/>
              </w:rPr>
              <w:t xml:space="preserve">2024 год – 41,87 млн. </w:t>
            </w:r>
            <w:r w:rsidR="00DB708D" w:rsidRPr="00F10C9F">
              <w:rPr>
                <w:rFonts w:ascii="Times New Roman" w:hAnsi="Times New Roman" w:cs="Times New Roman"/>
                <w:sz w:val="28"/>
                <w:szCs w:val="28"/>
              </w:rPr>
              <w:t>руб.</w:t>
            </w: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 xml:space="preserve">Плановые объемы </w:t>
            </w:r>
            <w:r w:rsidRPr="00FD1537">
              <w:rPr>
                <w:rFonts w:ascii="Times New Roman" w:hAnsi="Times New Roman" w:cs="Times New Roman"/>
                <w:sz w:val="28"/>
                <w:szCs w:val="28"/>
              </w:rPr>
              <w:br/>
              <w:t>финансирования подпрограмм Государственной программы по годам реализации</w:t>
            </w:r>
          </w:p>
        </w:tc>
        <w:tc>
          <w:tcPr>
            <w:tcW w:w="6804" w:type="dxa"/>
          </w:tcPr>
          <w:p w:rsidR="00C251A4" w:rsidRPr="00CF0E0B" w:rsidRDefault="00C251A4" w:rsidP="00C251A4">
            <w:pPr>
              <w:rPr>
                <w:szCs w:val="28"/>
              </w:rPr>
            </w:pPr>
            <w:r w:rsidRPr="00CF0E0B">
              <w:rPr>
                <w:szCs w:val="28"/>
              </w:rPr>
              <w:t>- подпрограмма «Развитие материально-технической базы медицинских организаций Ярославской области»:</w:t>
            </w:r>
          </w:p>
          <w:p w:rsidR="00C251A4" w:rsidRPr="00CF0E0B" w:rsidRDefault="00C251A4" w:rsidP="00C251A4">
            <w:pPr>
              <w:rPr>
                <w:szCs w:val="28"/>
              </w:rPr>
            </w:pPr>
            <w:proofErr w:type="gramStart"/>
            <w:r w:rsidRPr="00CF0E0B">
              <w:rPr>
                <w:szCs w:val="28"/>
              </w:rPr>
              <w:t xml:space="preserve">всего </w:t>
            </w:r>
            <w:r w:rsidR="009437CC" w:rsidRPr="00CF0E0B">
              <w:rPr>
                <w:szCs w:val="28"/>
              </w:rPr>
              <w:t>1 269,93</w:t>
            </w:r>
            <w:r w:rsidRPr="00CF0E0B">
              <w:rPr>
                <w:szCs w:val="28"/>
              </w:rPr>
              <w:t xml:space="preserve"> млн. руб., из них: </w:t>
            </w:r>
            <w:r w:rsidRPr="00CF0E0B">
              <w:rPr>
                <w:szCs w:val="28"/>
              </w:rPr>
              <w:br/>
              <w:t>2020 год – 647,15 млн. руб.;</w:t>
            </w:r>
            <w:r w:rsidRPr="00CF0E0B">
              <w:rPr>
                <w:szCs w:val="28"/>
              </w:rPr>
              <w:br/>
              <w:t>2021 год – 27,78 млн. руб.;</w:t>
            </w:r>
            <w:r w:rsidRPr="00CF0E0B">
              <w:rPr>
                <w:szCs w:val="28"/>
              </w:rPr>
              <w:br/>
              <w:t>2024 год – 595,0 млн. руб.;</w:t>
            </w:r>
            <w:proofErr w:type="gramEnd"/>
          </w:p>
          <w:p w:rsidR="00302CE6" w:rsidRPr="00CF0E0B" w:rsidRDefault="0004522F" w:rsidP="00FD1537">
            <w:pPr>
              <w:rPr>
                <w:szCs w:val="28"/>
              </w:rPr>
            </w:pPr>
            <w:r w:rsidRPr="00CF0E0B">
              <w:rPr>
                <w:szCs w:val="28"/>
              </w:rPr>
              <w:t xml:space="preserve">- </w:t>
            </w:r>
            <w:r w:rsidR="008837C3" w:rsidRPr="00CF0E0B">
              <w:rPr>
                <w:szCs w:val="28"/>
              </w:rPr>
              <w:t>ведомственная целевая программа департамента здравоохранения и фармации Ярославской области</w:t>
            </w:r>
            <w:r w:rsidR="00302CE6" w:rsidRPr="00CF0E0B">
              <w:rPr>
                <w:szCs w:val="28"/>
              </w:rPr>
              <w:t>:</w:t>
            </w:r>
            <w:r w:rsidR="008837C3" w:rsidRPr="00CF0E0B">
              <w:rPr>
                <w:szCs w:val="28"/>
              </w:rPr>
              <w:t xml:space="preserve"> </w:t>
            </w:r>
          </w:p>
          <w:p w:rsidR="008837C3" w:rsidRPr="00CF0E0B" w:rsidRDefault="008837C3" w:rsidP="00FD1537">
            <w:pPr>
              <w:rPr>
                <w:szCs w:val="28"/>
              </w:rPr>
            </w:pPr>
            <w:r w:rsidRPr="00CF0E0B">
              <w:rPr>
                <w:szCs w:val="28"/>
              </w:rPr>
              <w:t xml:space="preserve">всего </w:t>
            </w:r>
            <w:r w:rsidR="00CE1917" w:rsidRPr="00CF0E0B">
              <w:rPr>
                <w:szCs w:val="28"/>
              </w:rPr>
              <w:t>54 702,75</w:t>
            </w:r>
            <w:r w:rsidRPr="00CF0E0B">
              <w:rPr>
                <w:color w:val="FF0000"/>
                <w:szCs w:val="28"/>
              </w:rPr>
              <w:t xml:space="preserve"> </w:t>
            </w:r>
            <w:r w:rsidRPr="00CF0E0B">
              <w:rPr>
                <w:szCs w:val="28"/>
              </w:rPr>
              <w:t xml:space="preserve">млн. </w:t>
            </w:r>
            <w:r w:rsidR="00DB708D" w:rsidRPr="00CF0E0B">
              <w:rPr>
                <w:szCs w:val="28"/>
              </w:rPr>
              <w:t>руб.</w:t>
            </w:r>
            <w:r w:rsidRPr="00CF0E0B">
              <w:rPr>
                <w:szCs w:val="28"/>
              </w:rPr>
              <w:t>, из них:</w:t>
            </w:r>
          </w:p>
          <w:p w:rsidR="00302CE6" w:rsidRPr="00CF0E0B" w:rsidRDefault="00667175" w:rsidP="00FD1537">
            <w:pPr>
              <w:rPr>
                <w:szCs w:val="28"/>
              </w:rPr>
            </w:pPr>
            <w:proofErr w:type="gramStart"/>
            <w:r w:rsidRPr="00CF0E0B">
              <w:rPr>
                <w:szCs w:val="28"/>
              </w:rPr>
              <w:t xml:space="preserve">2020 год – 12 191,62 млн. </w:t>
            </w:r>
            <w:r w:rsidR="00DB708D" w:rsidRPr="00CF0E0B">
              <w:rPr>
                <w:szCs w:val="28"/>
              </w:rPr>
              <w:t>руб.</w:t>
            </w:r>
            <w:r w:rsidRPr="00CF0E0B">
              <w:rPr>
                <w:szCs w:val="28"/>
              </w:rPr>
              <w:t>;</w:t>
            </w:r>
            <w:r w:rsidRPr="00CF0E0B">
              <w:rPr>
                <w:szCs w:val="28"/>
              </w:rPr>
              <w:br/>
              <w:t>2021 год – 10</w:t>
            </w:r>
            <w:r w:rsidR="001E5766" w:rsidRPr="00CF0E0B">
              <w:rPr>
                <w:szCs w:val="28"/>
              </w:rPr>
              <w:t> 711,28</w:t>
            </w:r>
            <w:r w:rsidRPr="00CF0E0B">
              <w:rPr>
                <w:szCs w:val="28"/>
              </w:rPr>
              <w:t xml:space="preserve"> млн. </w:t>
            </w:r>
            <w:r w:rsidR="00DB708D" w:rsidRPr="00CF0E0B">
              <w:rPr>
                <w:szCs w:val="28"/>
              </w:rPr>
              <w:t>руб.</w:t>
            </w:r>
            <w:r w:rsidRPr="00CF0E0B">
              <w:rPr>
                <w:szCs w:val="28"/>
              </w:rPr>
              <w:t>;</w:t>
            </w:r>
            <w:r w:rsidRPr="00CF0E0B">
              <w:rPr>
                <w:szCs w:val="28"/>
              </w:rPr>
              <w:br/>
              <w:t xml:space="preserve">2022 год – </w:t>
            </w:r>
            <w:r w:rsidR="001E5766" w:rsidRPr="00CF0E0B">
              <w:rPr>
                <w:szCs w:val="28"/>
              </w:rPr>
              <w:t>10 378,98</w:t>
            </w:r>
            <w:r w:rsidRPr="00CF0E0B">
              <w:rPr>
                <w:szCs w:val="28"/>
              </w:rPr>
              <w:t xml:space="preserve"> млн. </w:t>
            </w:r>
            <w:r w:rsidR="00DB708D" w:rsidRPr="00CF0E0B">
              <w:rPr>
                <w:szCs w:val="28"/>
              </w:rPr>
              <w:t>руб.</w:t>
            </w:r>
            <w:r w:rsidRPr="00CF0E0B">
              <w:rPr>
                <w:szCs w:val="28"/>
              </w:rPr>
              <w:t>;</w:t>
            </w:r>
            <w:r w:rsidRPr="00CF0E0B">
              <w:rPr>
                <w:szCs w:val="28"/>
              </w:rPr>
              <w:br/>
              <w:t>2023 год – 10</w:t>
            </w:r>
            <w:r w:rsidR="00A4010B" w:rsidRPr="00CF0E0B">
              <w:rPr>
                <w:szCs w:val="28"/>
              </w:rPr>
              <w:t> 840,15</w:t>
            </w:r>
            <w:r w:rsidRPr="00CF0E0B">
              <w:rPr>
                <w:szCs w:val="28"/>
              </w:rPr>
              <w:t xml:space="preserve"> млн. </w:t>
            </w:r>
            <w:r w:rsidR="00DB708D" w:rsidRPr="00CF0E0B">
              <w:rPr>
                <w:szCs w:val="28"/>
              </w:rPr>
              <w:t>руб.</w:t>
            </w:r>
            <w:r w:rsidRPr="00CF0E0B">
              <w:rPr>
                <w:szCs w:val="28"/>
              </w:rPr>
              <w:t>;</w:t>
            </w:r>
            <w:r w:rsidRPr="00CF0E0B">
              <w:rPr>
                <w:szCs w:val="28"/>
              </w:rPr>
              <w:br/>
            </w:r>
            <w:r w:rsidRPr="00CF0E0B">
              <w:rPr>
                <w:szCs w:val="28"/>
              </w:rPr>
              <w:lastRenderedPageBreak/>
              <w:t xml:space="preserve">2024 год – 10 580,72 млн. </w:t>
            </w:r>
            <w:r w:rsidR="00DB708D" w:rsidRPr="00CF0E0B">
              <w:rPr>
                <w:szCs w:val="28"/>
              </w:rPr>
              <w:t>руб.</w:t>
            </w:r>
            <w:r w:rsidRPr="00CF0E0B">
              <w:rPr>
                <w:szCs w:val="28"/>
              </w:rPr>
              <w:t>;</w:t>
            </w:r>
            <w:r w:rsidR="008837C3" w:rsidRPr="00CF0E0B">
              <w:rPr>
                <w:szCs w:val="28"/>
              </w:rPr>
              <w:br/>
            </w:r>
            <w:r w:rsidR="00302CE6" w:rsidRPr="00CF0E0B">
              <w:rPr>
                <w:szCs w:val="28"/>
              </w:rPr>
              <w:t xml:space="preserve">- </w:t>
            </w:r>
            <w:r w:rsidR="008837C3" w:rsidRPr="00CF0E0B">
              <w:rPr>
                <w:szCs w:val="28"/>
              </w:rPr>
              <w:t>региональная целевая программа «Борьба с сердечно-сосудистыми заболеваниями»</w:t>
            </w:r>
            <w:r w:rsidR="00302CE6" w:rsidRPr="00CF0E0B">
              <w:rPr>
                <w:szCs w:val="28"/>
              </w:rPr>
              <w:t>:</w:t>
            </w:r>
            <w:proofErr w:type="gramEnd"/>
          </w:p>
          <w:p w:rsidR="0024284F" w:rsidRPr="00CF0E0B" w:rsidRDefault="008837C3" w:rsidP="00FD1537">
            <w:pPr>
              <w:rPr>
                <w:szCs w:val="28"/>
              </w:rPr>
            </w:pPr>
            <w:proofErr w:type="gramStart"/>
            <w:r w:rsidRPr="00CF0E0B">
              <w:rPr>
                <w:szCs w:val="28"/>
              </w:rPr>
              <w:t>всего </w:t>
            </w:r>
            <w:r w:rsidR="00251EA7" w:rsidRPr="00CF0E0B">
              <w:rPr>
                <w:szCs w:val="28"/>
              </w:rPr>
              <w:t>904,8</w:t>
            </w:r>
            <w:r w:rsidRPr="00CF0E0B">
              <w:rPr>
                <w:color w:val="FF0000"/>
                <w:szCs w:val="28"/>
              </w:rPr>
              <w:t xml:space="preserve"> </w:t>
            </w:r>
            <w:r w:rsidRPr="00CF0E0B">
              <w:rPr>
                <w:szCs w:val="28"/>
              </w:rPr>
              <w:t xml:space="preserve">млн. </w:t>
            </w:r>
            <w:r w:rsidR="00DB708D" w:rsidRPr="00CF0E0B">
              <w:rPr>
                <w:szCs w:val="28"/>
              </w:rPr>
              <w:t>руб.</w:t>
            </w:r>
            <w:r w:rsidRPr="00CF0E0B">
              <w:rPr>
                <w:szCs w:val="28"/>
              </w:rPr>
              <w:t xml:space="preserve">, из них: </w:t>
            </w:r>
            <w:r w:rsidRPr="00CF0E0B">
              <w:rPr>
                <w:szCs w:val="28"/>
              </w:rPr>
              <w:br/>
            </w:r>
            <w:r w:rsidR="0024284F" w:rsidRPr="00CF0E0B">
              <w:rPr>
                <w:szCs w:val="28"/>
              </w:rPr>
              <w:t xml:space="preserve">2020 год – 207,9 млн. </w:t>
            </w:r>
            <w:r w:rsidR="00DB708D" w:rsidRPr="00CF0E0B">
              <w:rPr>
                <w:szCs w:val="28"/>
              </w:rPr>
              <w:t>руб.</w:t>
            </w:r>
            <w:r w:rsidR="0024284F" w:rsidRPr="00CF0E0B">
              <w:rPr>
                <w:szCs w:val="28"/>
              </w:rPr>
              <w:t>;</w:t>
            </w:r>
            <w:r w:rsidR="0024284F" w:rsidRPr="00CF0E0B">
              <w:rPr>
                <w:szCs w:val="28"/>
              </w:rPr>
              <w:br/>
              <w:t xml:space="preserve">2021 год – </w:t>
            </w:r>
            <w:r w:rsidR="005D653C" w:rsidRPr="00CF0E0B">
              <w:rPr>
                <w:szCs w:val="28"/>
              </w:rPr>
              <w:t>219,93</w:t>
            </w:r>
            <w:r w:rsidR="0024284F" w:rsidRPr="00CF0E0B">
              <w:rPr>
                <w:szCs w:val="28"/>
              </w:rPr>
              <w:t xml:space="preserve"> млн. </w:t>
            </w:r>
            <w:r w:rsidR="00DB708D" w:rsidRPr="00CF0E0B">
              <w:rPr>
                <w:szCs w:val="28"/>
              </w:rPr>
              <w:t>руб.</w:t>
            </w:r>
            <w:r w:rsidR="0024284F" w:rsidRPr="00CF0E0B">
              <w:rPr>
                <w:szCs w:val="28"/>
              </w:rPr>
              <w:t>;</w:t>
            </w:r>
            <w:r w:rsidR="0024284F" w:rsidRPr="00CF0E0B">
              <w:rPr>
                <w:szCs w:val="28"/>
              </w:rPr>
              <w:br/>
              <w:t xml:space="preserve">2022 год – </w:t>
            </w:r>
            <w:r w:rsidR="005D653C" w:rsidRPr="00CF0E0B">
              <w:rPr>
                <w:szCs w:val="28"/>
              </w:rPr>
              <w:t>267,31</w:t>
            </w:r>
            <w:r w:rsidR="0024284F" w:rsidRPr="00CF0E0B">
              <w:rPr>
                <w:szCs w:val="28"/>
              </w:rPr>
              <w:t xml:space="preserve"> млн. </w:t>
            </w:r>
            <w:r w:rsidR="00DB708D" w:rsidRPr="00CF0E0B">
              <w:rPr>
                <w:szCs w:val="28"/>
              </w:rPr>
              <w:t>руб.</w:t>
            </w:r>
            <w:r w:rsidR="0024284F" w:rsidRPr="00CF0E0B">
              <w:rPr>
                <w:szCs w:val="28"/>
              </w:rPr>
              <w:t>;</w:t>
            </w:r>
            <w:proofErr w:type="gramEnd"/>
          </w:p>
          <w:p w:rsidR="00302CE6" w:rsidRPr="00CF0E0B" w:rsidRDefault="0024284F" w:rsidP="00FD1537">
            <w:pPr>
              <w:rPr>
                <w:szCs w:val="28"/>
              </w:rPr>
            </w:pPr>
            <w:r w:rsidRPr="00CF0E0B">
              <w:rPr>
                <w:szCs w:val="28"/>
              </w:rPr>
              <w:t xml:space="preserve">2023 год – </w:t>
            </w:r>
            <w:r w:rsidR="005D653C" w:rsidRPr="00CF0E0B">
              <w:rPr>
                <w:szCs w:val="28"/>
              </w:rPr>
              <w:t>209,66</w:t>
            </w:r>
            <w:r w:rsidRPr="00CF0E0B">
              <w:rPr>
                <w:szCs w:val="28"/>
              </w:rPr>
              <w:t xml:space="preserve"> млн. </w:t>
            </w:r>
            <w:r w:rsidR="00DB708D" w:rsidRPr="00CF0E0B">
              <w:rPr>
                <w:szCs w:val="28"/>
              </w:rPr>
              <w:t>руб.</w:t>
            </w:r>
            <w:r w:rsidRPr="00CF0E0B">
              <w:rPr>
                <w:szCs w:val="28"/>
              </w:rPr>
              <w:t>;</w:t>
            </w:r>
            <w:r w:rsidR="008837C3" w:rsidRPr="00CF0E0B">
              <w:rPr>
                <w:szCs w:val="28"/>
              </w:rPr>
              <w:br/>
            </w:r>
            <w:r w:rsidR="00302CE6" w:rsidRPr="00CF0E0B">
              <w:rPr>
                <w:szCs w:val="28"/>
              </w:rPr>
              <w:t xml:space="preserve">- </w:t>
            </w:r>
            <w:r w:rsidR="008837C3" w:rsidRPr="00CF0E0B">
              <w:rPr>
                <w:szCs w:val="28"/>
              </w:rPr>
              <w:t>региональная целевая программа «Борьба с онкологическими заболеваниями»</w:t>
            </w:r>
            <w:r w:rsidR="00302CE6" w:rsidRPr="00CF0E0B">
              <w:rPr>
                <w:szCs w:val="28"/>
              </w:rPr>
              <w:t>:</w:t>
            </w:r>
          </w:p>
          <w:p w:rsidR="0024284F" w:rsidRPr="00CF0E0B" w:rsidRDefault="008837C3" w:rsidP="00FD1537">
            <w:pPr>
              <w:rPr>
                <w:szCs w:val="28"/>
              </w:rPr>
            </w:pPr>
            <w:proofErr w:type="gramStart"/>
            <w:r w:rsidRPr="00CF0E0B">
              <w:rPr>
                <w:szCs w:val="28"/>
              </w:rPr>
              <w:t xml:space="preserve">всего </w:t>
            </w:r>
            <w:r w:rsidR="00873467" w:rsidRPr="00CF0E0B">
              <w:rPr>
                <w:szCs w:val="28"/>
              </w:rPr>
              <w:t>3 373,0</w:t>
            </w:r>
            <w:r w:rsidRPr="00CF0E0B">
              <w:rPr>
                <w:color w:val="FF0000"/>
                <w:szCs w:val="28"/>
              </w:rPr>
              <w:t xml:space="preserve"> </w:t>
            </w:r>
            <w:r w:rsidRPr="00CF0E0B">
              <w:rPr>
                <w:szCs w:val="28"/>
              </w:rPr>
              <w:t xml:space="preserve">млн. </w:t>
            </w:r>
            <w:r w:rsidR="00DB708D" w:rsidRPr="00CF0E0B">
              <w:rPr>
                <w:szCs w:val="28"/>
              </w:rPr>
              <w:t>руб.</w:t>
            </w:r>
            <w:r w:rsidRPr="00CF0E0B">
              <w:rPr>
                <w:szCs w:val="28"/>
              </w:rPr>
              <w:t xml:space="preserve">, из них: </w:t>
            </w:r>
            <w:r w:rsidRPr="00CF0E0B">
              <w:rPr>
                <w:szCs w:val="28"/>
              </w:rPr>
              <w:br/>
            </w:r>
            <w:r w:rsidR="0024284F" w:rsidRPr="00CF0E0B">
              <w:rPr>
                <w:szCs w:val="28"/>
              </w:rPr>
              <w:t xml:space="preserve">2020 год – 475,82 млн. </w:t>
            </w:r>
            <w:r w:rsidR="00DB708D" w:rsidRPr="00CF0E0B">
              <w:rPr>
                <w:szCs w:val="28"/>
              </w:rPr>
              <w:t>руб.</w:t>
            </w:r>
            <w:r w:rsidR="0024284F" w:rsidRPr="00CF0E0B">
              <w:rPr>
                <w:szCs w:val="28"/>
              </w:rPr>
              <w:t>;</w:t>
            </w:r>
            <w:r w:rsidR="0024284F" w:rsidRPr="00CF0E0B">
              <w:rPr>
                <w:szCs w:val="28"/>
              </w:rPr>
              <w:br/>
              <w:t xml:space="preserve">2021 год – </w:t>
            </w:r>
            <w:r w:rsidR="00944CBE" w:rsidRPr="00CF0E0B">
              <w:rPr>
                <w:szCs w:val="28"/>
              </w:rPr>
              <w:t>1 104,71</w:t>
            </w:r>
            <w:r w:rsidR="0024284F" w:rsidRPr="00CF0E0B">
              <w:rPr>
                <w:szCs w:val="28"/>
              </w:rPr>
              <w:t xml:space="preserve"> млн. </w:t>
            </w:r>
            <w:r w:rsidR="00DB708D" w:rsidRPr="00CF0E0B">
              <w:rPr>
                <w:szCs w:val="28"/>
              </w:rPr>
              <w:t>руб.</w:t>
            </w:r>
            <w:r w:rsidR="0024284F" w:rsidRPr="00CF0E0B">
              <w:rPr>
                <w:szCs w:val="28"/>
              </w:rPr>
              <w:t>;</w:t>
            </w:r>
            <w:r w:rsidR="0024284F" w:rsidRPr="00CF0E0B">
              <w:rPr>
                <w:szCs w:val="28"/>
              </w:rPr>
              <w:br/>
              <w:t xml:space="preserve">2022 год – </w:t>
            </w:r>
            <w:r w:rsidR="00944CBE" w:rsidRPr="00CF0E0B">
              <w:rPr>
                <w:szCs w:val="28"/>
              </w:rPr>
              <w:t>1 735,3</w:t>
            </w:r>
            <w:r w:rsidR="0024284F" w:rsidRPr="00CF0E0B">
              <w:rPr>
                <w:szCs w:val="28"/>
              </w:rPr>
              <w:t xml:space="preserve"> млн. </w:t>
            </w:r>
            <w:r w:rsidR="00DB708D" w:rsidRPr="00CF0E0B">
              <w:rPr>
                <w:szCs w:val="28"/>
              </w:rPr>
              <w:t>руб.</w:t>
            </w:r>
            <w:r w:rsidR="0024284F" w:rsidRPr="00CF0E0B">
              <w:rPr>
                <w:szCs w:val="28"/>
              </w:rPr>
              <w:t>;</w:t>
            </w:r>
            <w:proofErr w:type="gramEnd"/>
          </w:p>
          <w:p w:rsidR="00BE6FA7" w:rsidRPr="00CF0E0B" w:rsidRDefault="0024284F" w:rsidP="00FD1537">
            <w:pPr>
              <w:rPr>
                <w:szCs w:val="28"/>
              </w:rPr>
            </w:pPr>
            <w:r w:rsidRPr="00CF0E0B">
              <w:rPr>
                <w:szCs w:val="28"/>
              </w:rPr>
              <w:t xml:space="preserve">2023 год – </w:t>
            </w:r>
            <w:r w:rsidR="00944CBE" w:rsidRPr="00CF0E0B">
              <w:rPr>
                <w:szCs w:val="28"/>
              </w:rPr>
              <w:t>57,17</w:t>
            </w:r>
            <w:r w:rsidRPr="00CF0E0B">
              <w:rPr>
                <w:szCs w:val="28"/>
              </w:rPr>
              <w:t xml:space="preserve"> млн. </w:t>
            </w:r>
            <w:r w:rsidR="00DB708D" w:rsidRPr="00CF0E0B">
              <w:rPr>
                <w:szCs w:val="28"/>
              </w:rPr>
              <w:t>руб.</w:t>
            </w:r>
            <w:r w:rsidRPr="00CF0E0B">
              <w:rPr>
                <w:szCs w:val="28"/>
              </w:rPr>
              <w:t>;</w:t>
            </w:r>
          </w:p>
          <w:p w:rsidR="00BE6FA7" w:rsidRPr="00CF0E0B" w:rsidRDefault="00BE6FA7" w:rsidP="00BE6FA7">
            <w:pPr>
              <w:rPr>
                <w:szCs w:val="28"/>
              </w:rPr>
            </w:pPr>
            <w:r w:rsidRPr="00CF0E0B">
              <w:rPr>
                <w:szCs w:val="28"/>
              </w:rPr>
              <w:t>- региональная целевая программа «Развитие системы оказания первичной медико-санитарной помощи»:</w:t>
            </w:r>
          </w:p>
          <w:p w:rsidR="00BE6FA7" w:rsidRPr="00CF0E0B" w:rsidRDefault="00BE6FA7" w:rsidP="00BE6FA7">
            <w:pPr>
              <w:rPr>
                <w:szCs w:val="28"/>
              </w:rPr>
            </w:pPr>
            <w:proofErr w:type="gramStart"/>
            <w:r w:rsidRPr="00CF0E0B">
              <w:rPr>
                <w:szCs w:val="28"/>
              </w:rPr>
              <w:t xml:space="preserve">всего </w:t>
            </w:r>
            <w:r w:rsidR="0087779A" w:rsidRPr="00CF0E0B">
              <w:rPr>
                <w:szCs w:val="28"/>
              </w:rPr>
              <w:t>78,33</w:t>
            </w:r>
            <w:r w:rsidRPr="00CF0E0B">
              <w:rPr>
                <w:color w:val="FF0000"/>
                <w:szCs w:val="28"/>
              </w:rPr>
              <w:t xml:space="preserve"> </w:t>
            </w:r>
            <w:r w:rsidRPr="00CF0E0B">
              <w:rPr>
                <w:szCs w:val="28"/>
              </w:rPr>
              <w:t xml:space="preserve">млн. руб., из них: </w:t>
            </w:r>
            <w:r w:rsidRPr="00CF0E0B">
              <w:rPr>
                <w:szCs w:val="28"/>
              </w:rPr>
              <w:br/>
              <w:t>2020 год – 3,0 млн. руб.;</w:t>
            </w:r>
            <w:r w:rsidRPr="00CF0E0B">
              <w:rPr>
                <w:szCs w:val="28"/>
              </w:rPr>
              <w:br/>
              <w:t>2021 год – 25,11 млн. руб.;</w:t>
            </w:r>
            <w:r w:rsidRPr="00CF0E0B">
              <w:rPr>
                <w:szCs w:val="28"/>
              </w:rPr>
              <w:br/>
              <w:t>2022 год – 25,11 млн. руб.;</w:t>
            </w:r>
            <w:proofErr w:type="gramEnd"/>
          </w:p>
          <w:p w:rsidR="00E81392" w:rsidRPr="00CF0E0B" w:rsidRDefault="00BE6FA7" w:rsidP="00BE6FA7">
            <w:pPr>
              <w:rPr>
                <w:szCs w:val="28"/>
              </w:rPr>
            </w:pPr>
            <w:r w:rsidRPr="00CF0E0B">
              <w:rPr>
                <w:szCs w:val="28"/>
              </w:rPr>
              <w:t>2023 год – 25,11 млн. руб.;</w:t>
            </w:r>
          </w:p>
          <w:p w:rsidR="00E81392" w:rsidRPr="00CF0E0B" w:rsidRDefault="00E81392" w:rsidP="00E81392">
            <w:pPr>
              <w:rPr>
                <w:szCs w:val="28"/>
              </w:rPr>
            </w:pPr>
            <w:r w:rsidRPr="00CF0E0B">
              <w:rPr>
                <w:szCs w:val="28"/>
              </w:rPr>
              <w:t>- региональная целевая программа «Улучшение кадрового обеспечения государственных медицинских организаций Ярославской области»:</w:t>
            </w:r>
          </w:p>
          <w:p w:rsidR="00E81392" w:rsidRPr="00CF0E0B" w:rsidRDefault="00E81392" w:rsidP="00E81392">
            <w:pPr>
              <w:rPr>
                <w:szCs w:val="28"/>
              </w:rPr>
            </w:pPr>
            <w:proofErr w:type="gramStart"/>
            <w:r w:rsidRPr="00CF0E0B">
              <w:rPr>
                <w:szCs w:val="28"/>
              </w:rPr>
              <w:t xml:space="preserve">всего </w:t>
            </w:r>
            <w:r w:rsidR="00D62545" w:rsidRPr="00CF0E0B">
              <w:rPr>
                <w:szCs w:val="28"/>
              </w:rPr>
              <w:t>167,42</w:t>
            </w:r>
            <w:r w:rsidRPr="00CF0E0B">
              <w:rPr>
                <w:color w:val="FF0000"/>
                <w:szCs w:val="28"/>
              </w:rPr>
              <w:t xml:space="preserve"> </w:t>
            </w:r>
            <w:r w:rsidRPr="00CF0E0B">
              <w:rPr>
                <w:szCs w:val="28"/>
              </w:rPr>
              <w:t xml:space="preserve">млн. руб., из них: </w:t>
            </w:r>
            <w:r w:rsidRPr="00CF0E0B">
              <w:rPr>
                <w:szCs w:val="28"/>
              </w:rPr>
              <w:br/>
              <w:t>2020 год – 48,23 млн. руб.;</w:t>
            </w:r>
            <w:r w:rsidRPr="00CF0E0B">
              <w:rPr>
                <w:szCs w:val="28"/>
              </w:rPr>
              <w:br/>
              <w:t>2021 год – 41,73 млн. руб.;</w:t>
            </w:r>
            <w:r w:rsidRPr="00CF0E0B">
              <w:rPr>
                <w:szCs w:val="28"/>
              </w:rPr>
              <w:br/>
              <w:t>2022 год – 38,73 млн. руб.;</w:t>
            </w:r>
            <w:proofErr w:type="gramEnd"/>
          </w:p>
          <w:p w:rsidR="00B16DC0" w:rsidRPr="00CF0E0B" w:rsidRDefault="00E81392" w:rsidP="00E81392">
            <w:pPr>
              <w:rPr>
                <w:szCs w:val="28"/>
              </w:rPr>
            </w:pPr>
            <w:r w:rsidRPr="00CF0E0B">
              <w:rPr>
                <w:szCs w:val="28"/>
              </w:rPr>
              <w:t>2023 год – 38,73 млн. руб.;</w:t>
            </w:r>
          </w:p>
          <w:p w:rsidR="00B16DC0" w:rsidRPr="00CF0E0B" w:rsidRDefault="00B16DC0" w:rsidP="00B16DC0">
            <w:pPr>
              <w:rPr>
                <w:szCs w:val="28"/>
              </w:rPr>
            </w:pPr>
            <w:r w:rsidRPr="00CF0E0B">
              <w:rPr>
                <w:szCs w:val="28"/>
              </w:rPr>
              <w:t>- региональная целевая программа «Развитие детского здравоохранения, включая создание современной инфраструктуры оказания медицинской помощи детям, в Ярославской области»:</w:t>
            </w:r>
          </w:p>
          <w:p w:rsidR="00D01DD5" w:rsidRPr="00CF0E0B" w:rsidRDefault="00B16DC0" w:rsidP="00B16DC0">
            <w:pPr>
              <w:rPr>
                <w:szCs w:val="28"/>
              </w:rPr>
            </w:pPr>
            <w:r w:rsidRPr="00CF0E0B">
              <w:rPr>
                <w:szCs w:val="28"/>
              </w:rPr>
              <w:t xml:space="preserve">всего </w:t>
            </w:r>
            <w:r w:rsidR="00EC1A3B" w:rsidRPr="00CF0E0B">
              <w:rPr>
                <w:szCs w:val="28"/>
              </w:rPr>
              <w:t>34</w:t>
            </w:r>
            <w:r w:rsidR="00EB3076">
              <w:rPr>
                <w:szCs w:val="28"/>
              </w:rPr>
              <w:t>7</w:t>
            </w:r>
            <w:r w:rsidR="00EC1A3B" w:rsidRPr="00CF0E0B">
              <w:rPr>
                <w:szCs w:val="28"/>
              </w:rPr>
              <w:t>,82</w:t>
            </w:r>
            <w:r w:rsidRPr="00CF0E0B">
              <w:rPr>
                <w:color w:val="FF0000"/>
                <w:szCs w:val="28"/>
              </w:rPr>
              <w:t xml:space="preserve"> </w:t>
            </w:r>
            <w:r w:rsidRPr="00CF0E0B">
              <w:rPr>
                <w:szCs w:val="28"/>
              </w:rPr>
              <w:t xml:space="preserve">млн. руб., из них: </w:t>
            </w:r>
            <w:r w:rsidRPr="00CF0E0B">
              <w:rPr>
                <w:szCs w:val="28"/>
              </w:rPr>
              <w:br/>
              <w:t>2020 год – 156,61 млн. руб.;</w:t>
            </w:r>
          </w:p>
          <w:p w:rsidR="00B16DC0" w:rsidRPr="00857263" w:rsidRDefault="00D01DD5" w:rsidP="00B16DC0">
            <w:pPr>
              <w:rPr>
                <w:szCs w:val="28"/>
              </w:rPr>
            </w:pPr>
            <w:r w:rsidRPr="00CF0E0B">
              <w:rPr>
                <w:szCs w:val="28"/>
              </w:rPr>
              <w:t xml:space="preserve">2021 год – </w:t>
            </w:r>
            <w:r w:rsidRPr="00857263">
              <w:rPr>
                <w:szCs w:val="28"/>
              </w:rPr>
              <w:t>44,5 млн. руб.;</w:t>
            </w:r>
            <w:r w:rsidR="00B16DC0" w:rsidRPr="00857263">
              <w:rPr>
                <w:szCs w:val="28"/>
              </w:rPr>
              <w:br/>
              <w:t xml:space="preserve">2022 год – </w:t>
            </w:r>
            <w:r w:rsidRPr="00857263">
              <w:rPr>
                <w:szCs w:val="28"/>
              </w:rPr>
              <w:t>52,36</w:t>
            </w:r>
            <w:r w:rsidR="00B16DC0" w:rsidRPr="00857263">
              <w:rPr>
                <w:szCs w:val="28"/>
              </w:rPr>
              <w:t xml:space="preserve"> млн. руб.;</w:t>
            </w:r>
          </w:p>
          <w:p w:rsidR="00B16DC0" w:rsidRPr="00CF0E0B" w:rsidRDefault="00B16DC0" w:rsidP="00B16DC0">
            <w:pPr>
              <w:rPr>
                <w:szCs w:val="28"/>
              </w:rPr>
            </w:pPr>
            <w:r w:rsidRPr="00857263">
              <w:rPr>
                <w:szCs w:val="28"/>
              </w:rPr>
              <w:t xml:space="preserve">2023 год – </w:t>
            </w:r>
            <w:r w:rsidR="00D01DD5" w:rsidRPr="00857263">
              <w:rPr>
                <w:szCs w:val="28"/>
              </w:rPr>
              <w:t>5</w:t>
            </w:r>
            <w:r w:rsidR="009559A1">
              <w:rPr>
                <w:szCs w:val="28"/>
              </w:rPr>
              <w:t>2</w:t>
            </w:r>
            <w:r w:rsidR="00D01DD5" w:rsidRPr="00857263">
              <w:rPr>
                <w:szCs w:val="28"/>
              </w:rPr>
              <w:t>,48</w:t>
            </w:r>
            <w:r w:rsidRPr="00857263">
              <w:rPr>
                <w:szCs w:val="28"/>
              </w:rPr>
              <w:t xml:space="preserve"> </w:t>
            </w:r>
            <w:r w:rsidRPr="00CF0E0B">
              <w:rPr>
                <w:szCs w:val="28"/>
              </w:rPr>
              <w:t>млн. руб.;</w:t>
            </w:r>
          </w:p>
          <w:p w:rsidR="00302CE6" w:rsidRPr="00CF0E0B" w:rsidRDefault="00B16DC0" w:rsidP="00B16DC0">
            <w:pPr>
              <w:rPr>
                <w:szCs w:val="28"/>
              </w:rPr>
            </w:pPr>
            <w:r w:rsidRPr="00CF0E0B">
              <w:rPr>
                <w:szCs w:val="28"/>
              </w:rPr>
              <w:t>2024 год – 41,87 млн. руб.</w:t>
            </w:r>
            <w:r w:rsidR="0003001E" w:rsidRPr="00CF0E0B">
              <w:rPr>
                <w:szCs w:val="28"/>
              </w:rPr>
              <w:t>;</w:t>
            </w:r>
            <w:r w:rsidR="008837C3" w:rsidRPr="00CF0E0B">
              <w:rPr>
                <w:szCs w:val="28"/>
              </w:rPr>
              <w:br/>
            </w:r>
            <w:r w:rsidR="00302CE6" w:rsidRPr="00CF0E0B">
              <w:rPr>
                <w:szCs w:val="28"/>
              </w:rPr>
              <w:t xml:space="preserve">- </w:t>
            </w:r>
            <w:r w:rsidR="008837C3" w:rsidRPr="00CF0E0B">
              <w:rPr>
                <w:szCs w:val="28"/>
              </w:rPr>
              <w:t>региональная целевая программа «Создание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w:t>
            </w:r>
            <w:r w:rsidR="00302CE6" w:rsidRPr="00CF0E0B">
              <w:rPr>
                <w:szCs w:val="28"/>
              </w:rPr>
              <w:t>:</w:t>
            </w:r>
          </w:p>
          <w:p w:rsidR="00606C81" w:rsidRPr="00CF0E0B" w:rsidRDefault="008837C3" w:rsidP="00FD1537">
            <w:pPr>
              <w:rPr>
                <w:szCs w:val="28"/>
              </w:rPr>
            </w:pPr>
            <w:proofErr w:type="gramStart"/>
            <w:r w:rsidRPr="00CF0E0B">
              <w:rPr>
                <w:szCs w:val="28"/>
              </w:rPr>
              <w:t xml:space="preserve">всего </w:t>
            </w:r>
            <w:r w:rsidR="0038478A" w:rsidRPr="00CF0E0B">
              <w:rPr>
                <w:szCs w:val="28"/>
              </w:rPr>
              <w:t>571,02</w:t>
            </w:r>
            <w:r w:rsidRPr="00CF0E0B">
              <w:rPr>
                <w:color w:val="FF0000"/>
                <w:szCs w:val="28"/>
              </w:rPr>
              <w:t xml:space="preserve"> </w:t>
            </w:r>
            <w:r w:rsidRPr="00CF0E0B">
              <w:rPr>
                <w:szCs w:val="28"/>
              </w:rPr>
              <w:t xml:space="preserve">млн. </w:t>
            </w:r>
            <w:r w:rsidR="00DB708D" w:rsidRPr="00CF0E0B">
              <w:rPr>
                <w:szCs w:val="28"/>
              </w:rPr>
              <w:t>руб.</w:t>
            </w:r>
            <w:r w:rsidRPr="00CF0E0B">
              <w:rPr>
                <w:szCs w:val="28"/>
              </w:rPr>
              <w:t xml:space="preserve">, из них: </w:t>
            </w:r>
            <w:r w:rsidRPr="00CF0E0B">
              <w:rPr>
                <w:szCs w:val="28"/>
              </w:rPr>
              <w:br/>
            </w:r>
            <w:r w:rsidR="00606C81" w:rsidRPr="00CF0E0B">
              <w:rPr>
                <w:szCs w:val="28"/>
              </w:rPr>
              <w:lastRenderedPageBreak/>
              <w:t>2020 год – 388,7</w:t>
            </w:r>
            <w:r w:rsidR="00BD0AE0" w:rsidRPr="00CF0E0B">
              <w:rPr>
                <w:szCs w:val="28"/>
              </w:rPr>
              <w:t>6</w:t>
            </w:r>
            <w:r w:rsidR="00606C81" w:rsidRPr="00CF0E0B">
              <w:rPr>
                <w:szCs w:val="28"/>
              </w:rPr>
              <w:t xml:space="preserve"> млн. </w:t>
            </w:r>
            <w:r w:rsidR="00DB708D" w:rsidRPr="00CF0E0B">
              <w:rPr>
                <w:szCs w:val="28"/>
              </w:rPr>
              <w:t>руб.</w:t>
            </w:r>
            <w:r w:rsidR="00606C81" w:rsidRPr="00CF0E0B">
              <w:rPr>
                <w:szCs w:val="28"/>
              </w:rPr>
              <w:t>;</w:t>
            </w:r>
            <w:r w:rsidR="00606C81" w:rsidRPr="00CF0E0B">
              <w:rPr>
                <w:szCs w:val="28"/>
              </w:rPr>
              <w:br/>
              <w:t xml:space="preserve">2021 год – </w:t>
            </w:r>
            <w:r w:rsidR="00BD0AE0" w:rsidRPr="00CF0E0B">
              <w:rPr>
                <w:szCs w:val="28"/>
              </w:rPr>
              <w:t>97,83</w:t>
            </w:r>
            <w:r w:rsidR="00606C81" w:rsidRPr="00CF0E0B">
              <w:rPr>
                <w:szCs w:val="28"/>
              </w:rPr>
              <w:t xml:space="preserve"> млн. </w:t>
            </w:r>
            <w:r w:rsidR="00DB708D" w:rsidRPr="00CF0E0B">
              <w:rPr>
                <w:szCs w:val="28"/>
              </w:rPr>
              <w:t>руб.</w:t>
            </w:r>
            <w:r w:rsidR="00606C81" w:rsidRPr="00CF0E0B">
              <w:rPr>
                <w:szCs w:val="28"/>
              </w:rPr>
              <w:t>;</w:t>
            </w:r>
            <w:r w:rsidR="00606C81" w:rsidRPr="00CF0E0B">
              <w:rPr>
                <w:szCs w:val="28"/>
              </w:rPr>
              <w:br/>
              <w:t xml:space="preserve">2022 год – </w:t>
            </w:r>
            <w:r w:rsidR="004A746D" w:rsidRPr="00CF0E0B">
              <w:rPr>
                <w:szCs w:val="28"/>
              </w:rPr>
              <w:t>59,68</w:t>
            </w:r>
            <w:r w:rsidR="00606C81" w:rsidRPr="00CF0E0B">
              <w:rPr>
                <w:szCs w:val="28"/>
              </w:rPr>
              <w:t xml:space="preserve"> млн. </w:t>
            </w:r>
            <w:r w:rsidR="00DB708D" w:rsidRPr="00CF0E0B">
              <w:rPr>
                <w:szCs w:val="28"/>
              </w:rPr>
              <w:t>руб.</w:t>
            </w:r>
            <w:r w:rsidR="00606C81" w:rsidRPr="00CF0E0B">
              <w:rPr>
                <w:szCs w:val="28"/>
              </w:rPr>
              <w:t>;</w:t>
            </w:r>
            <w:proofErr w:type="gramEnd"/>
          </w:p>
          <w:p w:rsidR="008837C3" w:rsidRPr="00CF0E0B" w:rsidRDefault="00606C81" w:rsidP="00B543CD">
            <w:pPr>
              <w:rPr>
                <w:szCs w:val="28"/>
              </w:rPr>
            </w:pPr>
            <w:r w:rsidRPr="00CF0E0B">
              <w:rPr>
                <w:szCs w:val="28"/>
              </w:rPr>
              <w:t xml:space="preserve">2023 год – </w:t>
            </w:r>
            <w:r w:rsidR="00B543CD" w:rsidRPr="00CF0E0B">
              <w:rPr>
                <w:szCs w:val="28"/>
              </w:rPr>
              <w:t>24,75</w:t>
            </w:r>
            <w:r w:rsidRPr="00CF0E0B">
              <w:rPr>
                <w:szCs w:val="28"/>
              </w:rPr>
              <w:t xml:space="preserve"> млн. </w:t>
            </w:r>
            <w:r w:rsidR="00DB708D" w:rsidRPr="00CF0E0B">
              <w:rPr>
                <w:szCs w:val="28"/>
              </w:rPr>
              <w:t>руб.</w:t>
            </w: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lastRenderedPageBreak/>
              <w:t xml:space="preserve">Конечные результаты </w:t>
            </w:r>
            <w:r w:rsidRPr="00FD1537">
              <w:rPr>
                <w:rFonts w:ascii="Times New Roman" w:hAnsi="Times New Roman" w:cs="Times New Roman"/>
                <w:sz w:val="28"/>
                <w:szCs w:val="28"/>
              </w:rPr>
              <w:br/>
              <w:t>Государственной программы</w:t>
            </w:r>
          </w:p>
        </w:tc>
        <w:tc>
          <w:tcPr>
            <w:tcW w:w="6804" w:type="dxa"/>
          </w:tcPr>
          <w:p w:rsidR="008837C3" w:rsidRPr="00FD1537" w:rsidRDefault="008837C3" w:rsidP="00FD1537">
            <w:pPr>
              <w:pStyle w:val="ConsPlusNormal"/>
              <w:rPr>
                <w:rFonts w:ascii="Times New Roman" w:hAnsi="Times New Roman" w:cs="Times New Roman"/>
                <w:sz w:val="28"/>
                <w:szCs w:val="28"/>
              </w:rPr>
            </w:pPr>
            <w:proofErr w:type="gramStart"/>
            <w:r w:rsidRPr="00FD1537">
              <w:rPr>
                <w:rFonts w:ascii="Times New Roman" w:hAnsi="Times New Roman" w:cs="Times New Roman"/>
                <w:sz w:val="28"/>
                <w:szCs w:val="28"/>
              </w:rPr>
              <w:t>в результате реализации Государственной программы к концу 2024 года ожидается увеличение продолжительности жизни при рождении до 74,5 года, снижение смертности от всех причин до 14,6 случая на 1000 населения, снижение смертности от болезней системы кровообращения до 450 случаев на 100 тыс. населения, снижение смертности в трудоспособном возрасте до 575 случаев на 100 тыс. населения, снижение смертности от новообразований (в том</w:t>
            </w:r>
            <w:proofErr w:type="gramEnd"/>
            <w:r w:rsidRPr="00FD1537">
              <w:rPr>
                <w:rFonts w:ascii="Times New Roman" w:hAnsi="Times New Roman" w:cs="Times New Roman"/>
                <w:sz w:val="28"/>
                <w:szCs w:val="28"/>
              </w:rPr>
              <w:t xml:space="preserve"> </w:t>
            </w:r>
            <w:proofErr w:type="gramStart"/>
            <w:r w:rsidRPr="00FD1537">
              <w:rPr>
                <w:rFonts w:ascii="Times New Roman" w:hAnsi="Times New Roman" w:cs="Times New Roman"/>
                <w:sz w:val="28"/>
                <w:szCs w:val="28"/>
              </w:rPr>
              <w:t>числе</w:t>
            </w:r>
            <w:proofErr w:type="gramEnd"/>
            <w:r w:rsidRPr="00FD1537">
              <w:rPr>
                <w:rFonts w:ascii="Times New Roman" w:hAnsi="Times New Roman" w:cs="Times New Roman"/>
                <w:sz w:val="28"/>
                <w:szCs w:val="28"/>
              </w:rPr>
              <w:t xml:space="preserve"> злокачественных) до 185 случаев на 100 тыс. населения, </w:t>
            </w:r>
            <w:r w:rsidRPr="00FD1537">
              <w:rPr>
                <w:rFonts w:ascii="Times New Roman" w:hAnsi="Times New Roman" w:cs="Times New Roman"/>
                <w:spacing w:val="-6"/>
                <w:sz w:val="28"/>
                <w:szCs w:val="28"/>
              </w:rPr>
              <w:t>снижение смертности от туберкулеза до 3,9 случая на 100 тыс. населения</w:t>
            </w:r>
          </w:p>
        </w:tc>
      </w:tr>
      <w:tr w:rsidR="008837C3" w:rsidRPr="00FD1537" w:rsidTr="00821C32">
        <w:tc>
          <w:tcPr>
            <w:tcW w:w="2978" w:type="dxa"/>
          </w:tcPr>
          <w:p w:rsidR="008837C3" w:rsidRPr="00FD1537" w:rsidRDefault="008837C3" w:rsidP="00FD1537">
            <w:pPr>
              <w:pStyle w:val="ConsPlusNormal"/>
              <w:rPr>
                <w:rFonts w:ascii="Times New Roman" w:hAnsi="Times New Roman" w:cs="Times New Roman"/>
                <w:sz w:val="28"/>
                <w:szCs w:val="28"/>
              </w:rPr>
            </w:pPr>
            <w:r w:rsidRPr="00FD1537">
              <w:rPr>
                <w:rFonts w:ascii="Times New Roman" w:hAnsi="Times New Roman" w:cs="Times New Roman"/>
                <w:sz w:val="28"/>
                <w:szCs w:val="28"/>
              </w:rPr>
              <w:t>Электронный адрес размещения Государственной программы в информационно-телекоммуникацион</w:t>
            </w:r>
            <w:r w:rsidR="004F399A">
              <w:rPr>
                <w:rFonts w:ascii="Times New Roman" w:hAnsi="Times New Roman" w:cs="Times New Roman"/>
                <w:sz w:val="28"/>
                <w:szCs w:val="28"/>
              </w:rPr>
              <w:t>-</w:t>
            </w:r>
            <w:bookmarkStart w:id="0" w:name="_GoBack"/>
            <w:bookmarkEnd w:id="0"/>
            <w:r w:rsidRPr="00FD1537">
              <w:rPr>
                <w:rFonts w:ascii="Times New Roman" w:hAnsi="Times New Roman" w:cs="Times New Roman"/>
                <w:sz w:val="28"/>
                <w:szCs w:val="28"/>
              </w:rPr>
              <w:t>ной сети «Интернет»</w:t>
            </w:r>
          </w:p>
        </w:tc>
        <w:tc>
          <w:tcPr>
            <w:tcW w:w="6804" w:type="dxa"/>
          </w:tcPr>
          <w:p w:rsidR="008837C3" w:rsidRPr="00FD1537" w:rsidRDefault="004F399A" w:rsidP="00FD1537">
            <w:pPr>
              <w:pStyle w:val="ConsPlusNormal"/>
              <w:rPr>
                <w:rFonts w:ascii="Times New Roman" w:hAnsi="Times New Roman" w:cs="Times New Roman"/>
                <w:sz w:val="28"/>
                <w:szCs w:val="28"/>
              </w:rPr>
            </w:pPr>
            <w:hyperlink r:id="rId12" w:history="1">
              <w:r w:rsidR="008837C3" w:rsidRPr="00FD1537">
                <w:rPr>
                  <w:rStyle w:val="a4"/>
                  <w:rFonts w:ascii="Times New Roman" w:hAnsi="Times New Roman" w:cs="Times New Roman"/>
                  <w:color w:val="auto"/>
                  <w:sz w:val="28"/>
                  <w:szCs w:val="28"/>
                  <w:u w:val="none"/>
                  <w:lang w:val="en-US"/>
                </w:rPr>
                <w:t>https</w:t>
              </w:r>
              <w:r w:rsidR="008837C3" w:rsidRPr="00FD1537">
                <w:rPr>
                  <w:rStyle w:val="a4"/>
                  <w:rFonts w:ascii="Times New Roman" w:hAnsi="Times New Roman" w:cs="Times New Roman"/>
                  <w:color w:val="auto"/>
                  <w:sz w:val="28"/>
                  <w:szCs w:val="28"/>
                  <w:u w:val="none"/>
                </w:rPr>
                <w:t>://</w:t>
              </w:r>
              <w:r w:rsidR="008837C3" w:rsidRPr="00FD1537">
                <w:rPr>
                  <w:rStyle w:val="a4"/>
                  <w:rFonts w:ascii="Times New Roman" w:hAnsi="Times New Roman" w:cs="Times New Roman"/>
                  <w:color w:val="auto"/>
                  <w:sz w:val="28"/>
                  <w:szCs w:val="28"/>
                  <w:u w:val="none"/>
                  <w:lang w:val="en-US"/>
                </w:rPr>
                <w:t>www</w:t>
              </w:r>
              <w:r w:rsidR="008837C3" w:rsidRPr="00FD1537">
                <w:rPr>
                  <w:rStyle w:val="a4"/>
                  <w:rFonts w:ascii="Times New Roman" w:hAnsi="Times New Roman" w:cs="Times New Roman"/>
                  <w:color w:val="auto"/>
                  <w:sz w:val="28"/>
                  <w:szCs w:val="28"/>
                  <w:u w:val="none"/>
                </w:rPr>
                <w:t>.</w:t>
              </w:r>
              <w:proofErr w:type="spellStart"/>
              <w:r w:rsidR="008837C3" w:rsidRPr="00FD1537">
                <w:rPr>
                  <w:rStyle w:val="a4"/>
                  <w:rFonts w:ascii="Times New Roman" w:hAnsi="Times New Roman" w:cs="Times New Roman"/>
                  <w:color w:val="auto"/>
                  <w:sz w:val="28"/>
                  <w:szCs w:val="28"/>
                  <w:u w:val="none"/>
                  <w:lang w:val="en-US"/>
                </w:rPr>
                <w:t>yarregion</w:t>
              </w:r>
              <w:proofErr w:type="spellEnd"/>
              <w:r w:rsidR="008837C3" w:rsidRPr="00FD1537">
                <w:rPr>
                  <w:rStyle w:val="a4"/>
                  <w:rFonts w:ascii="Times New Roman" w:hAnsi="Times New Roman" w:cs="Times New Roman"/>
                  <w:color w:val="auto"/>
                  <w:sz w:val="28"/>
                  <w:szCs w:val="28"/>
                  <w:u w:val="none"/>
                </w:rPr>
                <w:t>.</w:t>
              </w:r>
              <w:proofErr w:type="spellStart"/>
              <w:r w:rsidR="008837C3" w:rsidRPr="00FD1537">
                <w:rPr>
                  <w:rStyle w:val="a4"/>
                  <w:rFonts w:ascii="Times New Roman" w:hAnsi="Times New Roman" w:cs="Times New Roman"/>
                  <w:color w:val="auto"/>
                  <w:sz w:val="28"/>
                  <w:szCs w:val="28"/>
                  <w:u w:val="none"/>
                  <w:lang w:val="en-US"/>
                </w:rPr>
                <w:t>ru</w:t>
              </w:r>
              <w:proofErr w:type="spellEnd"/>
              <w:r w:rsidR="008837C3" w:rsidRPr="00FD1537">
                <w:rPr>
                  <w:rStyle w:val="a4"/>
                  <w:rFonts w:ascii="Times New Roman" w:hAnsi="Times New Roman" w:cs="Times New Roman"/>
                  <w:color w:val="auto"/>
                  <w:sz w:val="28"/>
                  <w:szCs w:val="28"/>
                  <w:u w:val="none"/>
                </w:rPr>
                <w:t>/</w:t>
              </w:r>
              <w:proofErr w:type="spellStart"/>
              <w:r w:rsidR="008837C3" w:rsidRPr="00FD1537">
                <w:rPr>
                  <w:rStyle w:val="a4"/>
                  <w:rFonts w:ascii="Times New Roman" w:hAnsi="Times New Roman" w:cs="Times New Roman"/>
                  <w:color w:val="auto"/>
                  <w:sz w:val="28"/>
                  <w:szCs w:val="28"/>
                  <w:u w:val="none"/>
                  <w:lang w:val="en-US"/>
                </w:rPr>
                <w:t>depts</w:t>
              </w:r>
              <w:proofErr w:type="spellEnd"/>
              <w:r w:rsidR="008837C3" w:rsidRPr="00FD1537">
                <w:rPr>
                  <w:rStyle w:val="a4"/>
                  <w:rFonts w:ascii="Times New Roman" w:hAnsi="Times New Roman" w:cs="Times New Roman"/>
                  <w:color w:val="auto"/>
                  <w:sz w:val="28"/>
                  <w:szCs w:val="28"/>
                  <w:u w:val="none"/>
                </w:rPr>
                <w:t>/</w:t>
              </w:r>
              <w:proofErr w:type="spellStart"/>
              <w:r w:rsidR="008837C3" w:rsidRPr="00FD1537">
                <w:rPr>
                  <w:rStyle w:val="a4"/>
                  <w:rFonts w:ascii="Times New Roman" w:hAnsi="Times New Roman" w:cs="Times New Roman"/>
                  <w:color w:val="auto"/>
                  <w:sz w:val="28"/>
                  <w:szCs w:val="28"/>
                  <w:u w:val="none"/>
                  <w:lang w:val="en-US"/>
                </w:rPr>
                <w:t>zdrav</w:t>
              </w:r>
              <w:proofErr w:type="spellEnd"/>
              <w:r w:rsidR="008837C3" w:rsidRPr="00FD1537">
                <w:rPr>
                  <w:rStyle w:val="a4"/>
                  <w:rFonts w:ascii="Times New Roman" w:hAnsi="Times New Roman" w:cs="Times New Roman"/>
                  <w:color w:val="auto"/>
                  <w:sz w:val="28"/>
                  <w:szCs w:val="28"/>
                  <w:u w:val="none"/>
                </w:rPr>
                <w:t>/</w:t>
              </w:r>
              <w:proofErr w:type="spellStart"/>
              <w:r w:rsidR="008837C3" w:rsidRPr="00FD1537">
                <w:rPr>
                  <w:rStyle w:val="a4"/>
                  <w:rFonts w:ascii="Times New Roman" w:hAnsi="Times New Roman" w:cs="Times New Roman"/>
                  <w:color w:val="auto"/>
                  <w:sz w:val="28"/>
                  <w:szCs w:val="28"/>
                  <w:u w:val="none"/>
                  <w:lang w:val="en-US"/>
                </w:rPr>
                <w:t>tmpPages</w:t>
              </w:r>
              <w:proofErr w:type="spellEnd"/>
              <w:r w:rsidR="008837C3" w:rsidRPr="00FD1537">
                <w:rPr>
                  <w:rStyle w:val="a4"/>
                  <w:rFonts w:ascii="Times New Roman" w:hAnsi="Times New Roman" w:cs="Times New Roman"/>
                  <w:color w:val="auto"/>
                  <w:sz w:val="28"/>
                  <w:szCs w:val="28"/>
                  <w:u w:val="none"/>
                </w:rPr>
                <w:t>/</w:t>
              </w:r>
              <w:proofErr w:type="spellStart"/>
              <w:r w:rsidR="008837C3" w:rsidRPr="00FD1537">
                <w:rPr>
                  <w:rStyle w:val="a4"/>
                  <w:rFonts w:ascii="Times New Roman" w:hAnsi="Times New Roman" w:cs="Times New Roman"/>
                  <w:color w:val="auto"/>
                  <w:sz w:val="28"/>
                  <w:szCs w:val="28"/>
                  <w:u w:val="none"/>
                  <w:lang w:val="en-US"/>
                </w:rPr>
                <w:t>prgrams</w:t>
              </w:r>
              <w:proofErr w:type="spellEnd"/>
              <w:r w:rsidR="008837C3" w:rsidRPr="00FD1537">
                <w:rPr>
                  <w:rStyle w:val="a4"/>
                  <w:rFonts w:ascii="Times New Roman" w:hAnsi="Times New Roman" w:cs="Times New Roman"/>
                  <w:color w:val="auto"/>
                  <w:sz w:val="28"/>
                  <w:szCs w:val="28"/>
                  <w:u w:val="none"/>
                </w:rPr>
                <w:t>.</w:t>
              </w:r>
              <w:proofErr w:type="spellStart"/>
              <w:r w:rsidR="008837C3" w:rsidRPr="00FD1537">
                <w:rPr>
                  <w:rStyle w:val="a4"/>
                  <w:rFonts w:ascii="Times New Roman" w:hAnsi="Times New Roman" w:cs="Times New Roman"/>
                  <w:color w:val="auto"/>
                  <w:sz w:val="28"/>
                  <w:szCs w:val="28"/>
                  <w:u w:val="none"/>
                  <w:lang w:val="en-US"/>
                </w:rPr>
                <w:t>aspx</w:t>
              </w:r>
              <w:proofErr w:type="spellEnd"/>
            </w:hyperlink>
          </w:p>
        </w:tc>
      </w:tr>
    </w:tbl>
    <w:p w:rsidR="005936EB" w:rsidRPr="008837C3" w:rsidRDefault="005936EB" w:rsidP="008837C3"/>
    <w:sectPr w:rsidR="005936EB" w:rsidRPr="008837C3" w:rsidSect="002B73B6">
      <w:headerReference w:type="even" r:id="rId13"/>
      <w:headerReference w:type="default" r:id="rId14"/>
      <w:headerReference w:type="first" r:id="rId15"/>
      <w:pgSz w:w="11907" w:h="16840" w:code="9"/>
      <w:pgMar w:top="1134" w:right="624" w:bottom="851" w:left="1985" w:header="283" w:footer="567"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800" w:rsidRDefault="00BF7800">
      <w:r>
        <w:separator/>
      </w:r>
    </w:p>
  </w:endnote>
  <w:endnote w:type="continuationSeparator" w:id="0">
    <w:p w:rsidR="00BF7800" w:rsidRDefault="00BF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800" w:rsidRDefault="00BF7800">
      <w:r>
        <w:separator/>
      </w:r>
    </w:p>
  </w:footnote>
  <w:footnote w:type="continuationSeparator" w:id="0">
    <w:p w:rsidR="00BF7800" w:rsidRDefault="00BF7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60D" w:rsidRDefault="007A6E55" w:rsidP="008823A1">
    <w:pPr>
      <w:pStyle w:val="a5"/>
      <w:framePr w:wrap="around" w:vAnchor="text" w:hAnchor="margin" w:xAlign="center" w:y="1"/>
      <w:rPr>
        <w:rStyle w:val="a6"/>
      </w:rPr>
    </w:pPr>
    <w:r>
      <w:rPr>
        <w:rStyle w:val="a6"/>
      </w:rPr>
      <w:fldChar w:fldCharType="begin"/>
    </w:r>
    <w:r w:rsidR="00D7160D">
      <w:rPr>
        <w:rStyle w:val="a6"/>
      </w:rPr>
      <w:instrText xml:space="preserve">PAGE  </w:instrText>
    </w:r>
    <w:r>
      <w:rPr>
        <w:rStyle w:val="a6"/>
      </w:rPr>
      <w:fldChar w:fldCharType="end"/>
    </w:r>
  </w:p>
  <w:p w:rsidR="00D7160D" w:rsidRDefault="00D7160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781" w:rsidRDefault="006B5781" w:rsidP="006B5781">
    <w:pPr>
      <w:pStyle w:val="a5"/>
      <w:framePr w:wrap="around" w:vAnchor="text" w:hAnchor="margin" w:xAlign="center" w:y="1"/>
      <w:jc w:val="center"/>
      <w:rPr>
        <w:rStyle w:val="a6"/>
        <w:sz w:val="24"/>
        <w:lang w:val="en-US"/>
      </w:rPr>
    </w:pPr>
  </w:p>
  <w:p w:rsidR="00D7160D" w:rsidRPr="00345855" w:rsidRDefault="007A6E55" w:rsidP="006B5781">
    <w:pPr>
      <w:pStyle w:val="a5"/>
      <w:framePr w:wrap="around" w:vAnchor="text" w:hAnchor="margin" w:xAlign="center" w:y="1"/>
      <w:jc w:val="center"/>
      <w:rPr>
        <w:rStyle w:val="a6"/>
        <w:sz w:val="24"/>
      </w:rPr>
    </w:pPr>
    <w:r w:rsidRPr="00345855">
      <w:rPr>
        <w:rStyle w:val="a6"/>
        <w:sz w:val="24"/>
      </w:rPr>
      <w:fldChar w:fldCharType="begin"/>
    </w:r>
    <w:r w:rsidR="00D7160D" w:rsidRPr="00345855">
      <w:rPr>
        <w:rStyle w:val="a6"/>
        <w:sz w:val="24"/>
      </w:rPr>
      <w:instrText xml:space="preserve">PAGE  </w:instrText>
    </w:r>
    <w:r w:rsidRPr="00345855">
      <w:rPr>
        <w:rStyle w:val="a6"/>
        <w:sz w:val="24"/>
      </w:rPr>
      <w:fldChar w:fldCharType="separate"/>
    </w:r>
    <w:r w:rsidR="004F399A">
      <w:rPr>
        <w:rStyle w:val="a6"/>
        <w:noProof/>
        <w:sz w:val="24"/>
      </w:rPr>
      <w:t>4</w:t>
    </w:r>
    <w:r w:rsidRPr="00345855">
      <w:rPr>
        <w:rStyle w:val="a6"/>
        <w:sz w:val="24"/>
      </w:rPr>
      <w:fldChar w:fldCharType="end"/>
    </w:r>
  </w:p>
  <w:p w:rsidR="00D7160D" w:rsidRDefault="00D7160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147" w:rsidRPr="00352147" w:rsidRDefault="00352147" w:rsidP="0030771D">
    <w:pPr>
      <w:pStyle w:val="a5"/>
      <w:tabs>
        <w:tab w:val="clear" w:pos="4677"/>
        <w:tab w:val="clear" w:pos="9355"/>
        <w:tab w:val="left" w:pos="2339"/>
      </w:tabs>
      <w:ind w:left="164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76166"/>
    <w:multiLevelType w:val="multilevel"/>
    <w:tmpl w:val="041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75"/>
    <w:rsid w:val="00003D8C"/>
    <w:rsid w:val="000044B7"/>
    <w:rsid w:val="0000612A"/>
    <w:rsid w:val="000134B2"/>
    <w:rsid w:val="0001445B"/>
    <w:rsid w:val="00014F79"/>
    <w:rsid w:val="00015D31"/>
    <w:rsid w:val="00020697"/>
    <w:rsid w:val="0003001E"/>
    <w:rsid w:val="00033AF8"/>
    <w:rsid w:val="0004522F"/>
    <w:rsid w:val="0005079F"/>
    <w:rsid w:val="00051078"/>
    <w:rsid w:val="00053BE0"/>
    <w:rsid w:val="00057B1B"/>
    <w:rsid w:val="000641E1"/>
    <w:rsid w:val="000663B2"/>
    <w:rsid w:val="00095DA7"/>
    <w:rsid w:val="000C055F"/>
    <w:rsid w:val="000C2043"/>
    <w:rsid w:val="000C272F"/>
    <w:rsid w:val="000C476A"/>
    <w:rsid w:val="000C4C30"/>
    <w:rsid w:val="000C5863"/>
    <w:rsid w:val="000D449C"/>
    <w:rsid w:val="000E3D8C"/>
    <w:rsid w:val="00102136"/>
    <w:rsid w:val="00107190"/>
    <w:rsid w:val="00124579"/>
    <w:rsid w:val="0013280C"/>
    <w:rsid w:val="001412D6"/>
    <w:rsid w:val="00143CA1"/>
    <w:rsid w:val="00143E74"/>
    <w:rsid w:val="001566F4"/>
    <w:rsid w:val="00166D24"/>
    <w:rsid w:val="00175F02"/>
    <w:rsid w:val="00180475"/>
    <w:rsid w:val="001827CE"/>
    <w:rsid w:val="001A3550"/>
    <w:rsid w:val="001A7473"/>
    <w:rsid w:val="001B0076"/>
    <w:rsid w:val="001C29FF"/>
    <w:rsid w:val="001D08D8"/>
    <w:rsid w:val="001D4BCD"/>
    <w:rsid w:val="001D7C14"/>
    <w:rsid w:val="001E0E71"/>
    <w:rsid w:val="001E5766"/>
    <w:rsid w:val="001F14D1"/>
    <w:rsid w:val="001F1F55"/>
    <w:rsid w:val="00210AE7"/>
    <w:rsid w:val="00211F1F"/>
    <w:rsid w:val="0022272F"/>
    <w:rsid w:val="002321FE"/>
    <w:rsid w:val="002326E3"/>
    <w:rsid w:val="0024284F"/>
    <w:rsid w:val="00247871"/>
    <w:rsid w:val="00247B75"/>
    <w:rsid w:val="00251EA7"/>
    <w:rsid w:val="00254EF3"/>
    <w:rsid w:val="00266BB4"/>
    <w:rsid w:val="00267EF0"/>
    <w:rsid w:val="00281696"/>
    <w:rsid w:val="00282F59"/>
    <w:rsid w:val="0028500D"/>
    <w:rsid w:val="0029507F"/>
    <w:rsid w:val="002B73B6"/>
    <w:rsid w:val="002E71DD"/>
    <w:rsid w:val="002F348D"/>
    <w:rsid w:val="002F4D44"/>
    <w:rsid w:val="003008EC"/>
    <w:rsid w:val="00302CE6"/>
    <w:rsid w:val="0030771D"/>
    <w:rsid w:val="00311956"/>
    <w:rsid w:val="0032234F"/>
    <w:rsid w:val="0033278F"/>
    <w:rsid w:val="00336D0F"/>
    <w:rsid w:val="00345855"/>
    <w:rsid w:val="00352147"/>
    <w:rsid w:val="0035432A"/>
    <w:rsid w:val="0035489C"/>
    <w:rsid w:val="00360FDC"/>
    <w:rsid w:val="0037113E"/>
    <w:rsid w:val="00376845"/>
    <w:rsid w:val="003773FA"/>
    <w:rsid w:val="0038478A"/>
    <w:rsid w:val="00385087"/>
    <w:rsid w:val="00393C9B"/>
    <w:rsid w:val="003A746A"/>
    <w:rsid w:val="003B6922"/>
    <w:rsid w:val="003B7680"/>
    <w:rsid w:val="003C447A"/>
    <w:rsid w:val="003E34C5"/>
    <w:rsid w:val="003E5EA8"/>
    <w:rsid w:val="003F158E"/>
    <w:rsid w:val="00413EAE"/>
    <w:rsid w:val="00416318"/>
    <w:rsid w:val="00440255"/>
    <w:rsid w:val="00440606"/>
    <w:rsid w:val="0045627D"/>
    <w:rsid w:val="0045667C"/>
    <w:rsid w:val="00456E9A"/>
    <w:rsid w:val="00460EC8"/>
    <w:rsid w:val="004823E4"/>
    <w:rsid w:val="00484214"/>
    <w:rsid w:val="004849D2"/>
    <w:rsid w:val="004905B3"/>
    <w:rsid w:val="00494A4A"/>
    <w:rsid w:val="004A0D47"/>
    <w:rsid w:val="004A321D"/>
    <w:rsid w:val="004A746D"/>
    <w:rsid w:val="004B513D"/>
    <w:rsid w:val="004B78E2"/>
    <w:rsid w:val="004D1F8B"/>
    <w:rsid w:val="004E345D"/>
    <w:rsid w:val="004F0B8B"/>
    <w:rsid w:val="004F0BA6"/>
    <w:rsid w:val="004F399A"/>
    <w:rsid w:val="005153A9"/>
    <w:rsid w:val="00516303"/>
    <w:rsid w:val="00517029"/>
    <w:rsid w:val="00523688"/>
    <w:rsid w:val="00532D42"/>
    <w:rsid w:val="005447E9"/>
    <w:rsid w:val="005448B5"/>
    <w:rsid w:val="005507A1"/>
    <w:rsid w:val="00551AE1"/>
    <w:rsid w:val="0056426B"/>
    <w:rsid w:val="00565617"/>
    <w:rsid w:val="005674E6"/>
    <w:rsid w:val="0058529C"/>
    <w:rsid w:val="005936EB"/>
    <w:rsid w:val="005A376F"/>
    <w:rsid w:val="005C3BA8"/>
    <w:rsid w:val="005C4D12"/>
    <w:rsid w:val="005D1AA0"/>
    <w:rsid w:val="005D3E47"/>
    <w:rsid w:val="005D653C"/>
    <w:rsid w:val="005E2EEE"/>
    <w:rsid w:val="005E54BE"/>
    <w:rsid w:val="005E719A"/>
    <w:rsid w:val="005F7339"/>
    <w:rsid w:val="00605867"/>
    <w:rsid w:val="00606C81"/>
    <w:rsid w:val="0061137B"/>
    <w:rsid w:val="00616E1B"/>
    <w:rsid w:val="00620174"/>
    <w:rsid w:val="006342D8"/>
    <w:rsid w:val="00643CED"/>
    <w:rsid w:val="00667175"/>
    <w:rsid w:val="00695C9F"/>
    <w:rsid w:val="0069635A"/>
    <w:rsid w:val="006A0365"/>
    <w:rsid w:val="006B5781"/>
    <w:rsid w:val="006C07C3"/>
    <w:rsid w:val="006C3294"/>
    <w:rsid w:val="006E2583"/>
    <w:rsid w:val="00706F7E"/>
    <w:rsid w:val="00755B05"/>
    <w:rsid w:val="00756B6A"/>
    <w:rsid w:val="00761EB2"/>
    <w:rsid w:val="00772602"/>
    <w:rsid w:val="00780DA4"/>
    <w:rsid w:val="007853A9"/>
    <w:rsid w:val="00786B65"/>
    <w:rsid w:val="007906C1"/>
    <w:rsid w:val="00791794"/>
    <w:rsid w:val="00792FF2"/>
    <w:rsid w:val="00793853"/>
    <w:rsid w:val="007A5910"/>
    <w:rsid w:val="007A6943"/>
    <w:rsid w:val="007A6E55"/>
    <w:rsid w:val="007B3F54"/>
    <w:rsid w:val="007D39B3"/>
    <w:rsid w:val="007E79D0"/>
    <w:rsid w:val="007F5A97"/>
    <w:rsid w:val="00810F27"/>
    <w:rsid w:val="00821C32"/>
    <w:rsid w:val="008225B3"/>
    <w:rsid w:val="00824D97"/>
    <w:rsid w:val="008330AF"/>
    <w:rsid w:val="0084708D"/>
    <w:rsid w:val="00856DC1"/>
    <w:rsid w:val="00857263"/>
    <w:rsid w:val="00857647"/>
    <w:rsid w:val="00865E19"/>
    <w:rsid w:val="00873467"/>
    <w:rsid w:val="0087779A"/>
    <w:rsid w:val="008823A1"/>
    <w:rsid w:val="008837C3"/>
    <w:rsid w:val="0089152B"/>
    <w:rsid w:val="0089224F"/>
    <w:rsid w:val="008A5169"/>
    <w:rsid w:val="008A573F"/>
    <w:rsid w:val="008B490F"/>
    <w:rsid w:val="008B50A1"/>
    <w:rsid w:val="008C3926"/>
    <w:rsid w:val="008C4D18"/>
    <w:rsid w:val="008C4FF6"/>
    <w:rsid w:val="008C78F8"/>
    <w:rsid w:val="008E2E14"/>
    <w:rsid w:val="008F6CA4"/>
    <w:rsid w:val="00901F12"/>
    <w:rsid w:val="0090455D"/>
    <w:rsid w:val="00906205"/>
    <w:rsid w:val="00910985"/>
    <w:rsid w:val="0091505A"/>
    <w:rsid w:val="00923AD6"/>
    <w:rsid w:val="009437CC"/>
    <w:rsid w:val="00944CBE"/>
    <w:rsid w:val="00945529"/>
    <w:rsid w:val="0095383F"/>
    <w:rsid w:val="009559A1"/>
    <w:rsid w:val="00960C96"/>
    <w:rsid w:val="009633E7"/>
    <w:rsid w:val="00963C4B"/>
    <w:rsid w:val="00974374"/>
    <w:rsid w:val="0097763B"/>
    <w:rsid w:val="00977A16"/>
    <w:rsid w:val="0098665A"/>
    <w:rsid w:val="009949AE"/>
    <w:rsid w:val="009A0BEF"/>
    <w:rsid w:val="009B48A6"/>
    <w:rsid w:val="009B7E4D"/>
    <w:rsid w:val="009C307F"/>
    <w:rsid w:val="009C3740"/>
    <w:rsid w:val="009F35F9"/>
    <w:rsid w:val="009F3E0F"/>
    <w:rsid w:val="009F58AF"/>
    <w:rsid w:val="00A00F91"/>
    <w:rsid w:val="00A02A1D"/>
    <w:rsid w:val="00A15830"/>
    <w:rsid w:val="00A2387A"/>
    <w:rsid w:val="00A3171A"/>
    <w:rsid w:val="00A32EDE"/>
    <w:rsid w:val="00A33308"/>
    <w:rsid w:val="00A33B5F"/>
    <w:rsid w:val="00A357BA"/>
    <w:rsid w:val="00A4010B"/>
    <w:rsid w:val="00A4489A"/>
    <w:rsid w:val="00A53DD1"/>
    <w:rsid w:val="00A55D70"/>
    <w:rsid w:val="00A619D3"/>
    <w:rsid w:val="00A7501C"/>
    <w:rsid w:val="00A820B0"/>
    <w:rsid w:val="00A8581C"/>
    <w:rsid w:val="00A92E6B"/>
    <w:rsid w:val="00A93930"/>
    <w:rsid w:val="00AA04EA"/>
    <w:rsid w:val="00AA41A4"/>
    <w:rsid w:val="00AA6761"/>
    <w:rsid w:val="00AB3C32"/>
    <w:rsid w:val="00AC3A45"/>
    <w:rsid w:val="00AC7169"/>
    <w:rsid w:val="00AD42F9"/>
    <w:rsid w:val="00AD4D89"/>
    <w:rsid w:val="00AD734F"/>
    <w:rsid w:val="00AF025D"/>
    <w:rsid w:val="00AF7478"/>
    <w:rsid w:val="00AF79B6"/>
    <w:rsid w:val="00B01D6F"/>
    <w:rsid w:val="00B12706"/>
    <w:rsid w:val="00B16DC0"/>
    <w:rsid w:val="00B179A6"/>
    <w:rsid w:val="00B268B9"/>
    <w:rsid w:val="00B31D8F"/>
    <w:rsid w:val="00B3710A"/>
    <w:rsid w:val="00B5176A"/>
    <w:rsid w:val="00B51F7E"/>
    <w:rsid w:val="00B526D3"/>
    <w:rsid w:val="00B543CD"/>
    <w:rsid w:val="00B71884"/>
    <w:rsid w:val="00B74E62"/>
    <w:rsid w:val="00B836FD"/>
    <w:rsid w:val="00B90F28"/>
    <w:rsid w:val="00BA184E"/>
    <w:rsid w:val="00BA52D1"/>
    <w:rsid w:val="00BA5972"/>
    <w:rsid w:val="00BA6922"/>
    <w:rsid w:val="00BB69E8"/>
    <w:rsid w:val="00BC5B33"/>
    <w:rsid w:val="00BD0AE0"/>
    <w:rsid w:val="00BD0BFE"/>
    <w:rsid w:val="00BD7F25"/>
    <w:rsid w:val="00BE2AA1"/>
    <w:rsid w:val="00BE5D78"/>
    <w:rsid w:val="00BE6FA7"/>
    <w:rsid w:val="00BF4148"/>
    <w:rsid w:val="00BF7800"/>
    <w:rsid w:val="00C07C09"/>
    <w:rsid w:val="00C10893"/>
    <w:rsid w:val="00C251A4"/>
    <w:rsid w:val="00C3328E"/>
    <w:rsid w:val="00C46D75"/>
    <w:rsid w:val="00C5025A"/>
    <w:rsid w:val="00C5140E"/>
    <w:rsid w:val="00C516AF"/>
    <w:rsid w:val="00C57FBF"/>
    <w:rsid w:val="00C619EB"/>
    <w:rsid w:val="00C774CA"/>
    <w:rsid w:val="00CA204D"/>
    <w:rsid w:val="00CA2B1F"/>
    <w:rsid w:val="00CB4605"/>
    <w:rsid w:val="00CC604A"/>
    <w:rsid w:val="00CD430D"/>
    <w:rsid w:val="00CE1917"/>
    <w:rsid w:val="00CE1CDA"/>
    <w:rsid w:val="00CE4501"/>
    <w:rsid w:val="00CF0E0B"/>
    <w:rsid w:val="00CF26C4"/>
    <w:rsid w:val="00CF659C"/>
    <w:rsid w:val="00CF7925"/>
    <w:rsid w:val="00D00240"/>
    <w:rsid w:val="00D01DD5"/>
    <w:rsid w:val="00D10664"/>
    <w:rsid w:val="00D107BF"/>
    <w:rsid w:val="00D21EA1"/>
    <w:rsid w:val="00D259A6"/>
    <w:rsid w:val="00D42F9E"/>
    <w:rsid w:val="00D62545"/>
    <w:rsid w:val="00D62D7C"/>
    <w:rsid w:val="00D7160D"/>
    <w:rsid w:val="00D80B7A"/>
    <w:rsid w:val="00D85E62"/>
    <w:rsid w:val="00D871C5"/>
    <w:rsid w:val="00D87611"/>
    <w:rsid w:val="00D93F47"/>
    <w:rsid w:val="00D941E8"/>
    <w:rsid w:val="00DB57BB"/>
    <w:rsid w:val="00DB708D"/>
    <w:rsid w:val="00DE1C2A"/>
    <w:rsid w:val="00DE7246"/>
    <w:rsid w:val="00E23E8E"/>
    <w:rsid w:val="00E24CE3"/>
    <w:rsid w:val="00E2793A"/>
    <w:rsid w:val="00E55F5E"/>
    <w:rsid w:val="00E67B15"/>
    <w:rsid w:val="00E76D46"/>
    <w:rsid w:val="00E77124"/>
    <w:rsid w:val="00E81392"/>
    <w:rsid w:val="00E9164F"/>
    <w:rsid w:val="00EA11FE"/>
    <w:rsid w:val="00EA27FF"/>
    <w:rsid w:val="00EB0237"/>
    <w:rsid w:val="00EB3076"/>
    <w:rsid w:val="00EB3469"/>
    <w:rsid w:val="00EB5250"/>
    <w:rsid w:val="00EC1A3B"/>
    <w:rsid w:val="00EC3780"/>
    <w:rsid w:val="00EC674B"/>
    <w:rsid w:val="00ED7F0D"/>
    <w:rsid w:val="00EF6631"/>
    <w:rsid w:val="00EF7209"/>
    <w:rsid w:val="00F07C92"/>
    <w:rsid w:val="00F10C9F"/>
    <w:rsid w:val="00F26493"/>
    <w:rsid w:val="00F431FB"/>
    <w:rsid w:val="00F60984"/>
    <w:rsid w:val="00F61225"/>
    <w:rsid w:val="00F629F1"/>
    <w:rsid w:val="00F714BC"/>
    <w:rsid w:val="00F74E8E"/>
    <w:rsid w:val="00F81637"/>
    <w:rsid w:val="00F857B0"/>
    <w:rsid w:val="00F9206C"/>
    <w:rsid w:val="00F93CAA"/>
    <w:rsid w:val="00F96592"/>
    <w:rsid w:val="00FA5911"/>
    <w:rsid w:val="00FB6CA2"/>
    <w:rsid w:val="00FC6F70"/>
    <w:rsid w:val="00FD1537"/>
    <w:rsid w:val="00FD6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CYR" w:eastAsia="Times New Roman" w:hAnsi="Times New Roman CYR"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autoSpaceDN w:val="0"/>
      <w:adjustRightInd w:val="0"/>
      <w:textAlignment w:val="baseline"/>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827CE"/>
    <w:rPr>
      <w:rFonts w:ascii="Tahoma" w:hAnsi="Tahoma" w:cs="Tahoma"/>
      <w:sz w:val="16"/>
      <w:szCs w:val="16"/>
    </w:rPr>
  </w:style>
  <w:style w:type="character" w:styleId="a4">
    <w:name w:val="Hyperlink"/>
    <w:uiPriority w:val="99"/>
    <w:rsid w:val="00901F12"/>
    <w:rPr>
      <w:color w:val="0000FF"/>
      <w:u w:val="single"/>
    </w:rPr>
  </w:style>
  <w:style w:type="paragraph" w:styleId="a5">
    <w:name w:val="header"/>
    <w:basedOn w:val="a"/>
    <w:rsid w:val="00CF659C"/>
    <w:pPr>
      <w:tabs>
        <w:tab w:val="center" w:pos="4677"/>
        <w:tab w:val="right" w:pos="9355"/>
      </w:tabs>
    </w:pPr>
  </w:style>
  <w:style w:type="character" w:styleId="a6">
    <w:name w:val="page number"/>
    <w:basedOn w:val="a0"/>
    <w:rsid w:val="00CF659C"/>
  </w:style>
  <w:style w:type="character" w:styleId="a7">
    <w:name w:val="FollowedHyperlink"/>
    <w:rsid w:val="000663B2"/>
    <w:rPr>
      <w:color w:val="800080"/>
      <w:u w:val="single"/>
    </w:rPr>
  </w:style>
  <w:style w:type="paragraph" w:styleId="a8">
    <w:name w:val="footer"/>
    <w:basedOn w:val="a"/>
    <w:link w:val="a9"/>
    <w:uiPriority w:val="99"/>
    <w:rsid w:val="00CD430D"/>
    <w:pPr>
      <w:tabs>
        <w:tab w:val="center" w:pos="4677"/>
        <w:tab w:val="right" w:pos="9355"/>
      </w:tabs>
    </w:pPr>
  </w:style>
  <w:style w:type="character" w:customStyle="1" w:styleId="a9">
    <w:name w:val="Нижний колонтитул Знак"/>
    <w:link w:val="a8"/>
    <w:uiPriority w:val="99"/>
    <w:rsid w:val="005F7339"/>
    <w:rPr>
      <w:rFonts w:ascii="Times New Roman" w:hAnsi="Times New Roman"/>
      <w:sz w:val="28"/>
    </w:rPr>
  </w:style>
  <w:style w:type="paragraph" w:styleId="aa">
    <w:name w:val="List Paragraph"/>
    <w:basedOn w:val="a"/>
    <w:uiPriority w:val="34"/>
    <w:qFormat/>
    <w:rsid w:val="001566F4"/>
    <w:pPr>
      <w:overflowPunct/>
      <w:autoSpaceDE/>
      <w:autoSpaceDN/>
      <w:adjustRightInd/>
      <w:ind w:left="720"/>
      <w:contextualSpacing/>
      <w:textAlignment w:val="auto"/>
    </w:pPr>
    <w:rPr>
      <w:rFonts w:eastAsia="Calibri"/>
      <w:szCs w:val="22"/>
      <w:lang w:eastAsia="en-US"/>
    </w:rPr>
  </w:style>
  <w:style w:type="table" w:styleId="ab">
    <w:name w:val="Table Grid"/>
    <w:basedOn w:val="a1"/>
    <w:uiPriority w:val="59"/>
    <w:rsid w:val="001D0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D08D8"/>
    <w:pPr>
      <w:widowControl w:val="0"/>
      <w:autoSpaceDE w:val="0"/>
      <w:autoSpaceDN w:val="0"/>
    </w:pPr>
    <w:rPr>
      <w:rFonts w:ascii="Calibri" w:hAnsi="Calibri" w:cs="Calibri"/>
      <w:sz w:val="22"/>
    </w:rPr>
  </w:style>
  <w:style w:type="paragraph" w:customStyle="1" w:styleId="ConsPlusNonformat">
    <w:name w:val="ConsPlusNonformat"/>
    <w:rsid w:val="001D08D8"/>
    <w:pPr>
      <w:widowControl w:val="0"/>
      <w:autoSpaceDE w:val="0"/>
      <w:autoSpaceDN w:val="0"/>
    </w:pPr>
    <w:rPr>
      <w:rFonts w:ascii="Courier New" w:hAnsi="Courier New" w:cs="Courier New"/>
    </w:rPr>
  </w:style>
  <w:style w:type="paragraph" w:styleId="ac">
    <w:name w:val="Body Text Indent"/>
    <w:basedOn w:val="a"/>
    <w:link w:val="ad"/>
    <w:uiPriority w:val="99"/>
    <w:unhideWhenUsed/>
    <w:rsid w:val="00857647"/>
    <w:pPr>
      <w:overflowPunct/>
      <w:autoSpaceDE/>
      <w:autoSpaceDN/>
      <w:adjustRightInd/>
      <w:ind w:firstLine="709"/>
      <w:textAlignment w:val="auto"/>
    </w:pPr>
    <w:rPr>
      <w:sz w:val="24"/>
      <w:szCs w:val="24"/>
    </w:rPr>
  </w:style>
  <w:style w:type="character" w:customStyle="1" w:styleId="ad">
    <w:name w:val="Основной текст с отступом Знак"/>
    <w:basedOn w:val="a0"/>
    <w:link w:val="ac"/>
    <w:rsid w:val="00857647"/>
    <w:rPr>
      <w:rFonts w:ascii="Times New Roman" w:hAnsi="Times New Roman"/>
      <w:sz w:val="24"/>
      <w:szCs w:val="24"/>
    </w:rPr>
  </w:style>
  <w:style w:type="character" w:customStyle="1" w:styleId="ae">
    <w:name w:val="Цветовое выделение"/>
    <w:uiPriority w:val="99"/>
    <w:rsid w:val="00857647"/>
    <w:rPr>
      <w:b/>
      <w:bCs w:val="0"/>
      <w:color w:va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imes New Roman" w:hAnsi="Times New Roman CYR"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autoSpaceDN w:val="0"/>
      <w:adjustRightInd w:val="0"/>
      <w:textAlignment w:val="baseline"/>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827CE"/>
    <w:rPr>
      <w:rFonts w:ascii="Tahoma" w:hAnsi="Tahoma" w:cs="Tahoma"/>
      <w:sz w:val="16"/>
      <w:szCs w:val="16"/>
    </w:rPr>
  </w:style>
  <w:style w:type="character" w:styleId="a4">
    <w:name w:val="Hyperlink"/>
    <w:uiPriority w:val="99"/>
    <w:rsid w:val="00901F12"/>
    <w:rPr>
      <w:color w:val="0000FF"/>
      <w:u w:val="single"/>
    </w:rPr>
  </w:style>
  <w:style w:type="paragraph" w:styleId="a5">
    <w:name w:val="header"/>
    <w:basedOn w:val="a"/>
    <w:rsid w:val="00CF659C"/>
    <w:pPr>
      <w:tabs>
        <w:tab w:val="center" w:pos="4677"/>
        <w:tab w:val="right" w:pos="9355"/>
      </w:tabs>
    </w:pPr>
  </w:style>
  <w:style w:type="character" w:styleId="a6">
    <w:name w:val="page number"/>
    <w:basedOn w:val="a0"/>
    <w:rsid w:val="00CF659C"/>
  </w:style>
  <w:style w:type="character" w:styleId="a7">
    <w:name w:val="FollowedHyperlink"/>
    <w:rsid w:val="000663B2"/>
    <w:rPr>
      <w:color w:val="800080"/>
      <w:u w:val="single"/>
    </w:rPr>
  </w:style>
  <w:style w:type="paragraph" w:styleId="a8">
    <w:name w:val="footer"/>
    <w:basedOn w:val="a"/>
    <w:link w:val="a9"/>
    <w:uiPriority w:val="99"/>
    <w:rsid w:val="00CD430D"/>
    <w:pPr>
      <w:tabs>
        <w:tab w:val="center" w:pos="4677"/>
        <w:tab w:val="right" w:pos="9355"/>
      </w:tabs>
    </w:pPr>
  </w:style>
  <w:style w:type="character" w:customStyle="1" w:styleId="a9">
    <w:name w:val="Нижний колонтитул Знак"/>
    <w:link w:val="a8"/>
    <w:uiPriority w:val="99"/>
    <w:rsid w:val="005F7339"/>
    <w:rPr>
      <w:rFonts w:ascii="Times New Roman" w:hAnsi="Times New Roman"/>
      <w:sz w:val="28"/>
    </w:rPr>
  </w:style>
  <w:style w:type="paragraph" w:styleId="aa">
    <w:name w:val="List Paragraph"/>
    <w:basedOn w:val="a"/>
    <w:uiPriority w:val="34"/>
    <w:qFormat/>
    <w:rsid w:val="001566F4"/>
    <w:pPr>
      <w:overflowPunct/>
      <w:autoSpaceDE/>
      <w:autoSpaceDN/>
      <w:adjustRightInd/>
      <w:ind w:left="720"/>
      <w:contextualSpacing/>
      <w:textAlignment w:val="auto"/>
    </w:pPr>
    <w:rPr>
      <w:rFonts w:eastAsia="Calibri"/>
      <w:szCs w:val="22"/>
      <w:lang w:eastAsia="en-US"/>
    </w:rPr>
  </w:style>
  <w:style w:type="table" w:styleId="ab">
    <w:name w:val="Table Grid"/>
    <w:basedOn w:val="a1"/>
    <w:uiPriority w:val="59"/>
    <w:rsid w:val="001D0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D08D8"/>
    <w:pPr>
      <w:widowControl w:val="0"/>
      <w:autoSpaceDE w:val="0"/>
      <w:autoSpaceDN w:val="0"/>
    </w:pPr>
    <w:rPr>
      <w:rFonts w:ascii="Calibri" w:hAnsi="Calibri" w:cs="Calibri"/>
      <w:sz w:val="22"/>
    </w:rPr>
  </w:style>
  <w:style w:type="paragraph" w:customStyle="1" w:styleId="ConsPlusNonformat">
    <w:name w:val="ConsPlusNonformat"/>
    <w:rsid w:val="001D08D8"/>
    <w:pPr>
      <w:widowControl w:val="0"/>
      <w:autoSpaceDE w:val="0"/>
      <w:autoSpaceDN w:val="0"/>
    </w:pPr>
    <w:rPr>
      <w:rFonts w:ascii="Courier New" w:hAnsi="Courier New" w:cs="Courier New"/>
    </w:rPr>
  </w:style>
  <w:style w:type="paragraph" w:styleId="ac">
    <w:name w:val="Body Text Indent"/>
    <w:basedOn w:val="a"/>
    <w:link w:val="ad"/>
    <w:uiPriority w:val="99"/>
    <w:unhideWhenUsed/>
    <w:rsid w:val="00857647"/>
    <w:pPr>
      <w:overflowPunct/>
      <w:autoSpaceDE/>
      <w:autoSpaceDN/>
      <w:adjustRightInd/>
      <w:ind w:firstLine="709"/>
      <w:textAlignment w:val="auto"/>
    </w:pPr>
    <w:rPr>
      <w:sz w:val="24"/>
      <w:szCs w:val="24"/>
    </w:rPr>
  </w:style>
  <w:style w:type="character" w:customStyle="1" w:styleId="ad">
    <w:name w:val="Основной текст с отступом Знак"/>
    <w:basedOn w:val="a0"/>
    <w:link w:val="ac"/>
    <w:rsid w:val="00857647"/>
    <w:rPr>
      <w:rFonts w:ascii="Times New Roman" w:hAnsi="Times New Roman"/>
      <w:sz w:val="24"/>
      <w:szCs w:val="24"/>
    </w:rPr>
  </w:style>
  <w:style w:type="character" w:customStyle="1" w:styleId="ae">
    <w:name w:val="Цветовое выделение"/>
    <w:uiPriority w:val="99"/>
    <w:rsid w:val="00857647"/>
    <w:rPr>
      <w:b/>
      <w:bCs w:val="0"/>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025369">
      <w:bodyDiv w:val="1"/>
      <w:marLeft w:val="0"/>
      <w:marRight w:val="0"/>
      <w:marTop w:val="0"/>
      <w:marBottom w:val="0"/>
      <w:divBdr>
        <w:top w:val="none" w:sz="0" w:space="0" w:color="auto"/>
        <w:left w:val="none" w:sz="0" w:space="0" w:color="auto"/>
        <w:bottom w:val="none" w:sz="0" w:space="0" w:color="auto"/>
        <w:right w:val="none" w:sz="0" w:space="0" w:color="auto"/>
      </w:divBdr>
    </w:div>
    <w:div w:id="1192842041">
      <w:bodyDiv w:val="1"/>
      <w:marLeft w:val="0"/>
      <w:marRight w:val="0"/>
      <w:marTop w:val="0"/>
      <w:marBottom w:val="0"/>
      <w:divBdr>
        <w:top w:val="none" w:sz="0" w:space="0" w:color="auto"/>
        <w:left w:val="none" w:sz="0" w:space="0" w:color="auto"/>
        <w:bottom w:val="none" w:sz="0" w:space="0" w:color="auto"/>
        <w:right w:val="none" w:sz="0" w:space="0" w:color="auto"/>
      </w:divBdr>
    </w:div>
    <w:div w:id="146079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yarregion.ru/depts/zdrav/tmpPages/prgram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64;&#1080;&#1075;&#1080;&#1085;&#1072;\Application%20Data\Microsoft\&#1064;&#1072;&#1073;&#1083;&#1086;&#1085;&#1099;\&#1041;&#1083;&#1072;&#1085;&#1082;%20&#1087;&#1080;&#1089;&#1100;&#1084;&#1072;%20&#1076;&#1077;&#1087;&#1072;&#1088;&#1090;&#1072;&#1084;&#1077;&#1085;&#1090;&#1072;_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DAE7C60F7CAAB4F900350D7D997C22F" ma:contentTypeVersion="5" ma:contentTypeDescription="Создание документа." ma:contentTypeScope="" ma:versionID="72d4ca03233808c14e4a9ad481c12e92">
  <xsd:schema xmlns:xsd="http://www.w3.org/2001/XMLSchema" xmlns:xs="http://www.w3.org/2001/XMLSchema" xmlns:p="http://schemas.microsoft.com/office/2006/metadata/properties" xmlns:ns1="http://schemas.microsoft.com/sharepoint/v3" targetNamespace="http://schemas.microsoft.com/office/2006/metadata/properties" ma:root="true" ma:fieldsID="cfa0575b996c23a660cbbda53147818e" ns1:_="">
    <xsd:import namespace="http://schemas.microsoft.com/sharepoint/v3"/>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Отправитель сообщения" ma:hidden="true" ma:internalName="EmailSender">
      <xsd:simpleType>
        <xsd:restriction base="dms:Note">
          <xsd:maxLength value="255"/>
        </xsd:restriction>
      </xsd:simpleType>
    </xsd:element>
    <xsd:element name="EmailTo" ma:index="9" nillable="true" ma:displayName="Cообщение - поле Кому" ma:hidden="true" ma:internalName="EmailTo">
      <xsd:simpleType>
        <xsd:restriction base="dms:Note">
          <xsd:maxLength value="255"/>
        </xsd:restriction>
      </xsd:simpleType>
    </xsd:element>
    <xsd:element name="EmailCc" ma:index="10" nillable="true" ma:displayName="Cообщение - поле Копия" ma:hidden="true" ma:internalName="EmailCc">
      <xsd:simpleType>
        <xsd:restriction base="dms:Note">
          <xsd:maxLength value="255"/>
        </xsd:restriction>
      </xsd:simpleType>
    </xsd:element>
    <xsd:element name="EmailFrom" ma:index="11" nillable="true" ma:displayName="Cообщение - поле От" ma:hidden="true" ma:internalName="EmailFrom">
      <xsd:simpleType>
        <xsd:restriction base="dms:Text"/>
      </xsd:simpleType>
    </xsd:element>
    <xsd:element name="EmailSubject" ma:index="12" nillable="true" ma:displayName="Тема сообщения" ma:hidden="true" ma:internalName="EmailSubjec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022DB-F299-4432-93C4-CC6EA55A2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5E6604-5879-4162-97BA-51B880058FDD}">
  <ds:schemaRefs>
    <ds:schemaRef ds:uri="http://schemas.microsoft.com/sharepoint/v3/contenttype/forms"/>
  </ds:schemaRefs>
</ds:datastoreItem>
</file>

<file path=customXml/itemProps3.xml><?xml version="1.0" encoding="utf-8"?>
<ds:datastoreItem xmlns:ds="http://schemas.openxmlformats.org/officeDocument/2006/customXml" ds:itemID="{A64100AD-0D4A-459C-9C2F-E8CB9F2D7467}">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7ACEA4D-A28F-4279-80CE-40E90BAC5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письма департамента_new.dot</Template>
  <TotalTime>226</TotalTime>
  <Pages>4</Pages>
  <Words>749</Words>
  <Characters>5126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Бланк письма департамента</vt:lpstr>
    </vt:vector>
  </TitlesOfParts>
  <Manager>Иванов Г.В.</Manager>
  <Company>Департамент по управлению госимущества</Company>
  <LinksUpToDate>false</LinksUpToDate>
  <CharactersWithSpaces>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департамента</dc:title>
  <dc:subject>Шаблоны</dc:subject>
  <dc:creator>Шигина</dc:creator>
  <cp:lastModifiedBy>Гаврилова Елена Николаевна</cp:lastModifiedBy>
  <cp:revision>94</cp:revision>
  <cp:lastPrinted>2011-06-07T12:47:00Z</cp:lastPrinted>
  <dcterms:created xsi:type="dcterms:W3CDTF">2020-09-21T13:21:00Z</dcterms:created>
  <dcterms:modified xsi:type="dcterms:W3CDTF">2020-10-26T07:17:00Z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Подписант...*Должность">
    <vt:lpwstr>Первый заместитель директора департамента</vt:lpwstr>
  </property>
  <property fmtid="{D5CDD505-2E9C-101B-9397-08002B2CF9AE}" pid="3" name="SYS_CODE_DIRECTUM">
    <vt:lpwstr>DIRECTUM</vt:lpwstr>
  </property>
  <property fmtid="{D5CDD505-2E9C-101B-9397-08002B2CF9AE}" pid="4" name="Р*Подписант...*ИОФамилия">
    <vt:lpwstr>О.А. Новикова</vt:lpwstr>
  </property>
  <property fmtid="{D5CDD505-2E9C-101B-9397-08002B2CF9AE}" pid="5" name="Р*Исполнитель...*ИОФамилия">
    <vt:lpwstr>[ИОФамилия]</vt:lpwstr>
  </property>
  <property fmtid="{D5CDD505-2E9C-101B-9397-08002B2CF9AE}" pid="6" name="Р*Исполнитель...*Телефон">
    <vt:lpwstr>(4852) 78-56-29</vt:lpwstr>
  </property>
  <property fmtid="{D5CDD505-2E9C-101B-9397-08002B2CF9AE}" pid="7" name="Заголовок">
    <vt:lpwstr>О направлении проектов паспортов госпрограмм</vt:lpwstr>
  </property>
  <property fmtid="{D5CDD505-2E9C-101B-9397-08002B2CF9AE}" pid="8" name="На №">
    <vt:lpwstr> </vt:lpwstr>
  </property>
  <property fmtid="{D5CDD505-2E9C-101B-9397-08002B2CF9AE}" pid="9" name="от">
    <vt:lpwstr> </vt:lpwstr>
  </property>
  <property fmtid="{D5CDD505-2E9C-101B-9397-08002B2CF9AE}" pid="10" name="Р*Исполнитель...*Фамилия И.О.">
    <vt:lpwstr>Исаева Наталья Васильевна</vt:lpwstr>
  </property>
  <property fmtid="{D5CDD505-2E9C-101B-9397-08002B2CF9AE}" pid="11" name="Номер версии">
    <vt:lpwstr>1</vt:lpwstr>
  </property>
  <property fmtid="{D5CDD505-2E9C-101B-9397-08002B2CF9AE}" pid="12" name="ИД">
    <vt:lpwstr>14243142</vt:lpwstr>
  </property>
  <property fmtid="{D5CDD505-2E9C-101B-9397-08002B2CF9AE}" pid="13" name="ContentTypeId">
    <vt:lpwstr>0x010100DDAE7C60F7CAAB4F900350D7D997C22F</vt:lpwstr>
  </property>
  <property fmtid="{D5CDD505-2E9C-101B-9397-08002B2CF9AE}" pid="14" name="INSTALL_ID">
    <vt:lpwstr>34115</vt:lpwstr>
  </property>
</Properties>
</file>