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72" w:rsidRPr="000A1872" w:rsidRDefault="000A1872" w:rsidP="000A1872">
      <w:pPr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hi-IN" w:bidi="hi-IN"/>
        </w:rPr>
      </w:pPr>
      <w:bookmarkStart w:id="0" w:name="_GoBack"/>
      <w:bookmarkEnd w:id="0"/>
      <w:r w:rsidRPr="000A1872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Утверждена </w:t>
      </w:r>
    </w:p>
    <w:p w:rsidR="000A1872" w:rsidRPr="000A1872" w:rsidRDefault="000A1872" w:rsidP="000A187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0A1872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Законом </w:t>
      </w:r>
    </w:p>
    <w:p w:rsidR="000A1872" w:rsidRDefault="000A1872" w:rsidP="000A187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0A1872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Ярославской области </w:t>
      </w:r>
    </w:p>
    <w:p w:rsidR="000A1872" w:rsidRPr="000A1872" w:rsidRDefault="000A1872" w:rsidP="000A1872">
      <w:pPr>
        <w:widowControl w:val="0"/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0A1872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от 24.11.2008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№</w:t>
      </w:r>
      <w:r w:rsidRPr="000A1872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56-з</w:t>
      </w:r>
    </w:p>
    <w:p w:rsidR="00605ADF" w:rsidRPr="003C7674" w:rsidRDefault="00605ADF" w:rsidP="00605A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534D" w:rsidRPr="003C7674" w:rsidRDefault="00605ADF" w:rsidP="00605A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7674">
        <w:rPr>
          <w:rFonts w:ascii="Times New Roman" w:hAnsi="Times New Roman" w:cs="Times New Roman"/>
          <w:sz w:val="28"/>
          <w:szCs w:val="28"/>
        </w:rPr>
        <w:t>МЕТОДИКА РАСПРЕДЕЛЕНИЯ СУБВЕНЦИИ НА ОСУЩЕСТВЛЕНИЕ ПОЛНОМОЧИЙ ПО ПЕРВИЧНОМУ ВОИНСКОМУ УЧЕТУ ОРГАНАМИ МЕСТНОГО САМОУПРАВЛЕНИЯ ПОСЕЛЕНИЙ</w:t>
      </w:r>
      <w:r w:rsidR="009A7937" w:rsidRPr="003C7674">
        <w:rPr>
          <w:rFonts w:ascii="Times New Roman" w:hAnsi="Times New Roman" w:cs="Times New Roman"/>
          <w:sz w:val="28"/>
          <w:szCs w:val="28"/>
        </w:rPr>
        <w:t>,</w:t>
      </w:r>
      <w:r w:rsidRPr="003C7674">
        <w:rPr>
          <w:rFonts w:ascii="Times New Roman" w:hAnsi="Times New Roman" w:cs="Times New Roman"/>
          <w:sz w:val="28"/>
          <w:szCs w:val="28"/>
        </w:rPr>
        <w:t xml:space="preserve"> </w:t>
      </w:r>
      <w:r w:rsidR="00B013EC" w:rsidRPr="003C76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C7674">
        <w:rPr>
          <w:rFonts w:ascii="Times New Roman" w:hAnsi="Times New Roman" w:cs="Times New Roman"/>
          <w:sz w:val="28"/>
          <w:szCs w:val="28"/>
        </w:rPr>
        <w:t>И ГОРОДСКИХ ОКРУГОВ</w:t>
      </w:r>
    </w:p>
    <w:p w:rsidR="00C5534D" w:rsidRPr="003C7674" w:rsidRDefault="00C5534D">
      <w:pPr>
        <w:pStyle w:val="ConsPlusNormal"/>
        <w:jc w:val="both"/>
        <w:rPr>
          <w:sz w:val="28"/>
          <w:szCs w:val="28"/>
        </w:rPr>
      </w:pP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1. Распределение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 предусматривается в целях финансового обеспечения расходных обязательств поселений, муниципальных и городских округов, возникающих при осуществлении передаваемых Российской Федерацией полномочий на осуществление воинского учета органам местного самоуправления поселений, муниципальных и городских округов, на территориях которых отсутствуют структурные подразделения военных комиссариатов.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2. Общий объем субвенции на осуществление полномочий по первичному воинскому учету органами местного самоуправления поселений, муниципальных и городских округов определяется по формуле:</w:t>
      </w:r>
    </w:p>
    <w:p w:rsidR="004038DC" w:rsidRPr="003C7674" w:rsidRDefault="00504615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2192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DC" w:rsidRPr="003C7674">
        <w:rPr>
          <w:rFonts w:ascii="Times New Roman" w:hAnsi="Times New Roman"/>
          <w:sz w:val="28"/>
          <w:szCs w:val="28"/>
        </w:rPr>
        <w:t xml:space="preserve"> где: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S</w:t>
      </w:r>
      <w:r w:rsidRPr="003C7674">
        <w:rPr>
          <w:rFonts w:ascii="Times New Roman" w:hAnsi="Times New Roman"/>
          <w:sz w:val="28"/>
          <w:szCs w:val="28"/>
          <w:vertAlign w:val="subscript"/>
        </w:rPr>
        <w:t>о</w:t>
      </w:r>
      <w:r w:rsidRPr="003C7674">
        <w:rPr>
          <w:rFonts w:ascii="Times New Roman" w:hAnsi="Times New Roman"/>
          <w:sz w:val="28"/>
          <w:szCs w:val="28"/>
        </w:rPr>
        <w:t xml:space="preserve"> - общий объем субвенции местным бюджетам из областного бюджета на осуществление полномочий по первичному воинскому учету органами местного самоуправления поселений, муниципальных и городских округов;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S</w:t>
      </w:r>
      <w:r w:rsidRPr="003C7674">
        <w:rPr>
          <w:rFonts w:ascii="Times New Roman" w:hAnsi="Times New Roman"/>
          <w:sz w:val="28"/>
          <w:szCs w:val="28"/>
          <w:vertAlign w:val="subscript"/>
        </w:rPr>
        <w:t>ф</w:t>
      </w:r>
      <w:r w:rsidRPr="003C7674">
        <w:rPr>
          <w:rFonts w:ascii="Times New Roman" w:hAnsi="Times New Roman"/>
          <w:sz w:val="28"/>
          <w:szCs w:val="28"/>
        </w:rPr>
        <w:t xml:space="preserve"> - размер субвенции из федерального бюджета на осуществление полномочий по первичному воинскому учету органами местного самоуправления поселений, муниципальных и городских округов;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S</w:t>
      </w:r>
      <w:r w:rsidRPr="003C7674">
        <w:rPr>
          <w:rFonts w:ascii="Times New Roman" w:hAnsi="Times New Roman"/>
          <w:sz w:val="28"/>
          <w:szCs w:val="28"/>
          <w:vertAlign w:val="subscript"/>
        </w:rPr>
        <w:t>м</w:t>
      </w:r>
      <w:r w:rsidRPr="003C7674">
        <w:rPr>
          <w:rFonts w:ascii="Times New Roman" w:hAnsi="Times New Roman"/>
          <w:sz w:val="28"/>
          <w:szCs w:val="28"/>
        </w:rPr>
        <w:t xml:space="preserve"> – размер субвенции на осуществление полномочий по первичному воинскому учету органами местного самоуправления поселений, муниципальных и городских округов, предоставляемой бюджету соответствующего поселения, муниципального или городского округа.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3. Размер субвенции на осуществление полномочий по первичному воинскому учету органами местного самоуправления поселений, муниципальных и городских округов, предоставляемой бюджету соответствующего поселения, муниципального или городского округа, определяется по формуле: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S</w:t>
      </w:r>
      <w:r w:rsidRPr="003C7674">
        <w:rPr>
          <w:rFonts w:ascii="Times New Roman" w:hAnsi="Times New Roman"/>
          <w:sz w:val="28"/>
          <w:szCs w:val="28"/>
          <w:vertAlign w:val="subscript"/>
        </w:rPr>
        <w:t>м</w:t>
      </w:r>
      <w:r w:rsidRPr="003C7674">
        <w:rPr>
          <w:rFonts w:ascii="Times New Roman" w:hAnsi="Times New Roman"/>
          <w:sz w:val="28"/>
          <w:szCs w:val="28"/>
        </w:rPr>
        <w:t xml:space="preserve"> = (N</w:t>
      </w:r>
      <w:r w:rsidRPr="003C7674">
        <w:rPr>
          <w:rFonts w:ascii="Times New Roman" w:hAnsi="Times New Roman"/>
          <w:sz w:val="28"/>
          <w:szCs w:val="28"/>
          <w:vertAlign w:val="subscript"/>
        </w:rPr>
        <w:t>освобi</w:t>
      </w:r>
      <w:r w:rsidRPr="003C7674">
        <w:rPr>
          <w:rFonts w:ascii="Times New Roman" w:hAnsi="Times New Roman"/>
          <w:sz w:val="28"/>
          <w:szCs w:val="28"/>
        </w:rPr>
        <w:t xml:space="preserve"> + N</w:t>
      </w:r>
      <w:r w:rsidRPr="003C7674">
        <w:rPr>
          <w:rFonts w:ascii="Times New Roman" w:hAnsi="Times New Roman"/>
          <w:sz w:val="28"/>
          <w:szCs w:val="28"/>
          <w:vertAlign w:val="subscript"/>
        </w:rPr>
        <w:t>совмi</w:t>
      </w:r>
      <w:r w:rsidRPr="003C7674">
        <w:rPr>
          <w:rFonts w:ascii="Times New Roman" w:hAnsi="Times New Roman"/>
          <w:sz w:val="28"/>
          <w:szCs w:val="28"/>
        </w:rPr>
        <w:t xml:space="preserve"> x k</w:t>
      </w:r>
      <w:r w:rsidRPr="003C7674">
        <w:rPr>
          <w:rFonts w:ascii="Times New Roman" w:hAnsi="Times New Roman"/>
          <w:sz w:val="28"/>
          <w:szCs w:val="28"/>
          <w:vertAlign w:val="subscript"/>
        </w:rPr>
        <w:t>i</w:t>
      </w:r>
      <w:r w:rsidRPr="003C7674">
        <w:rPr>
          <w:rFonts w:ascii="Times New Roman" w:hAnsi="Times New Roman"/>
          <w:sz w:val="28"/>
          <w:szCs w:val="28"/>
        </w:rPr>
        <w:t>) x P</w:t>
      </w:r>
      <w:r w:rsidRPr="003C7674">
        <w:rPr>
          <w:rFonts w:ascii="Times New Roman" w:hAnsi="Times New Roman"/>
          <w:sz w:val="28"/>
          <w:szCs w:val="28"/>
          <w:vertAlign w:val="subscript"/>
        </w:rPr>
        <w:t>i</w:t>
      </w:r>
      <w:r w:rsidRPr="003C7674">
        <w:rPr>
          <w:rFonts w:ascii="Times New Roman" w:hAnsi="Times New Roman"/>
          <w:sz w:val="28"/>
          <w:szCs w:val="28"/>
        </w:rPr>
        <w:t>, где: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N</w:t>
      </w:r>
      <w:r w:rsidRPr="003C7674">
        <w:rPr>
          <w:rFonts w:ascii="Times New Roman" w:hAnsi="Times New Roman"/>
          <w:sz w:val="28"/>
          <w:szCs w:val="28"/>
          <w:vertAlign w:val="subscript"/>
        </w:rPr>
        <w:t>освобi</w:t>
      </w:r>
      <w:r w:rsidRPr="003C7674">
        <w:rPr>
          <w:rFonts w:ascii="Times New Roman" w:hAnsi="Times New Roman"/>
          <w:sz w:val="28"/>
          <w:szCs w:val="28"/>
        </w:rPr>
        <w:t xml:space="preserve"> - количество освобожденных военно-учетных работников;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N</w:t>
      </w:r>
      <w:r w:rsidRPr="003C7674">
        <w:rPr>
          <w:rFonts w:ascii="Times New Roman" w:hAnsi="Times New Roman"/>
          <w:sz w:val="28"/>
          <w:szCs w:val="28"/>
          <w:vertAlign w:val="subscript"/>
        </w:rPr>
        <w:t>совмi</w:t>
      </w:r>
      <w:r w:rsidRPr="003C7674">
        <w:rPr>
          <w:rFonts w:ascii="Times New Roman" w:hAnsi="Times New Roman"/>
          <w:sz w:val="28"/>
          <w:szCs w:val="28"/>
        </w:rPr>
        <w:t xml:space="preserve"> - количество работников, осуществляющих работу по первичному воинскому учету в органе местного самоуправления по совместительству;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k</w:t>
      </w:r>
      <w:r w:rsidRPr="003C7674">
        <w:rPr>
          <w:rFonts w:ascii="Times New Roman" w:hAnsi="Times New Roman"/>
          <w:sz w:val="28"/>
          <w:szCs w:val="28"/>
          <w:vertAlign w:val="subscript"/>
        </w:rPr>
        <w:t>i</w:t>
      </w:r>
      <w:r w:rsidRPr="003C7674">
        <w:rPr>
          <w:rFonts w:ascii="Times New Roman" w:hAnsi="Times New Roman"/>
          <w:sz w:val="28"/>
          <w:szCs w:val="28"/>
        </w:rPr>
        <w:t xml:space="preserve"> - коэффициент рабочего времени;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i</w:t>
      </w:r>
      <w:r w:rsidRPr="003C7674">
        <w:rPr>
          <w:rFonts w:ascii="Times New Roman" w:hAnsi="Times New Roman"/>
          <w:sz w:val="28"/>
          <w:szCs w:val="28"/>
        </w:rPr>
        <w:t xml:space="preserve"> - затраты на содержание одного военно-учетного работника органа </w:t>
      </w:r>
      <w:r w:rsidRPr="003C7674">
        <w:rPr>
          <w:rFonts w:ascii="Times New Roman" w:hAnsi="Times New Roman"/>
          <w:sz w:val="28"/>
          <w:szCs w:val="28"/>
        </w:rPr>
        <w:lastRenderedPageBreak/>
        <w:t>местного самоуправления.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4. Количество освобожденных военно-учетных работников и работников, осуществляющих работу по первичному воинскому учету в органе местного самоуправления по совместительству, определяется исходя из норм определения числа работников, осуществляющих воинский учет в органах местного самоуправления, установленных Положением о воинском учете, утвержденным постановлением Правительства Российской Федерации.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5. Коэффициент рабочего времени определяется по формуле: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k</w:t>
      </w:r>
      <w:r w:rsidRPr="003C7674">
        <w:rPr>
          <w:rFonts w:ascii="Times New Roman" w:hAnsi="Times New Roman"/>
          <w:sz w:val="28"/>
          <w:szCs w:val="28"/>
          <w:vertAlign w:val="subscript"/>
        </w:rPr>
        <w:t>i</w:t>
      </w:r>
      <w:r w:rsidRPr="003C7674">
        <w:rPr>
          <w:rFonts w:ascii="Times New Roman" w:hAnsi="Times New Roman"/>
          <w:sz w:val="28"/>
          <w:szCs w:val="28"/>
        </w:rPr>
        <w:t xml:space="preserve"> = t</w:t>
      </w:r>
      <w:r w:rsidRPr="003C7674">
        <w:rPr>
          <w:rFonts w:ascii="Times New Roman" w:hAnsi="Times New Roman"/>
          <w:sz w:val="28"/>
          <w:szCs w:val="28"/>
          <w:vertAlign w:val="subscript"/>
        </w:rPr>
        <w:t>совмi</w:t>
      </w:r>
      <w:r w:rsidRPr="003C7674">
        <w:rPr>
          <w:rFonts w:ascii="Times New Roman" w:hAnsi="Times New Roman"/>
          <w:sz w:val="28"/>
          <w:szCs w:val="28"/>
        </w:rPr>
        <w:t xml:space="preserve"> / t</w:t>
      </w:r>
      <w:r w:rsidRPr="003C7674">
        <w:rPr>
          <w:rFonts w:ascii="Times New Roman" w:hAnsi="Times New Roman"/>
          <w:sz w:val="28"/>
          <w:szCs w:val="28"/>
          <w:vertAlign w:val="subscript"/>
        </w:rPr>
        <w:t>освоб</w:t>
      </w:r>
      <w:r w:rsidRPr="003C7674">
        <w:rPr>
          <w:rFonts w:ascii="Times New Roman" w:hAnsi="Times New Roman"/>
          <w:sz w:val="28"/>
          <w:szCs w:val="28"/>
        </w:rPr>
        <w:t>, где: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t</w:t>
      </w:r>
      <w:r w:rsidRPr="003C7674">
        <w:rPr>
          <w:rFonts w:ascii="Times New Roman" w:hAnsi="Times New Roman"/>
          <w:sz w:val="28"/>
          <w:szCs w:val="28"/>
          <w:vertAlign w:val="subscript"/>
        </w:rPr>
        <w:t>совмi</w:t>
      </w:r>
      <w:r w:rsidRPr="003C7674">
        <w:rPr>
          <w:rFonts w:ascii="Times New Roman" w:hAnsi="Times New Roman"/>
          <w:sz w:val="28"/>
          <w:szCs w:val="28"/>
        </w:rPr>
        <w:t xml:space="preserve"> - вр</w:t>
      </w:r>
      <w:r w:rsidRPr="003C7674">
        <w:rPr>
          <w:rFonts w:ascii="Times New Roman" w:hAnsi="Times New Roman"/>
          <w:color w:val="00B050"/>
          <w:sz w:val="28"/>
          <w:szCs w:val="28"/>
        </w:rPr>
        <w:t>е</w:t>
      </w:r>
      <w:r w:rsidRPr="003C7674">
        <w:rPr>
          <w:rFonts w:ascii="Times New Roman" w:hAnsi="Times New Roman"/>
          <w:sz w:val="28"/>
          <w:szCs w:val="28"/>
        </w:rPr>
        <w:t>мя, необходимое одному работнику для осуществления работы по первичному воинскому учету в органе местного самоуправления по совместительству (не более 792 часов в год);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t</w:t>
      </w:r>
      <w:r w:rsidRPr="003C7674">
        <w:rPr>
          <w:rFonts w:ascii="Times New Roman" w:hAnsi="Times New Roman"/>
          <w:sz w:val="28"/>
          <w:szCs w:val="28"/>
          <w:vertAlign w:val="subscript"/>
        </w:rPr>
        <w:t>освоб</w:t>
      </w:r>
      <w:r w:rsidRPr="003C7674">
        <w:rPr>
          <w:rFonts w:ascii="Times New Roman" w:hAnsi="Times New Roman"/>
          <w:sz w:val="28"/>
          <w:szCs w:val="28"/>
        </w:rPr>
        <w:t xml:space="preserve"> - норматив рабочего времени в году, который составляет 1980 часов (произведение 247,5 рабочего дня в году и 8 рабочих часов в день).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6. Затраты на содержание одного военно-учетного работника органа местного самоуправления определяются для каждого поселения, муниципального или городского округа: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i</w:t>
      </w:r>
      <w:r w:rsidRPr="003C7674">
        <w:rPr>
          <w:rFonts w:ascii="Times New Roman" w:hAnsi="Times New Roman"/>
          <w:sz w:val="28"/>
          <w:szCs w:val="28"/>
        </w:rPr>
        <w:t xml:space="preserve"> = P</w:t>
      </w:r>
      <w:r w:rsidRPr="003C7674">
        <w:rPr>
          <w:rFonts w:ascii="Times New Roman" w:hAnsi="Times New Roman"/>
          <w:sz w:val="28"/>
          <w:szCs w:val="28"/>
          <w:vertAlign w:val="subscript"/>
        </w:rPr>
        <w:t>зп</w:t>
      </w:r>
      <w:r w:rsidRPr="003C7674">
        <w:rPr>
          <w:rFonts w:ascii="Times New Roman" w:hAnsi="Times New Roman"/>
          <w:sz w:val="28"/>
          <w:szCs w:val="28"/>
        </w:rPr>
        <w:t xml:space="preserve"> + P</w:t>
      </w:r>
      <w:r w:rsidRPr="003C7674">
        <w:rPr>
          <w:rFonts w:ascii="Times New Roman" w:hAnsi="Times New Roman"/>
          <w:sz w:val="28"/>
          <w:szCs w:val="28"/>
          <w:vertAlign w:val="subscript"/>
        </w:rPr>
        <w:t>аренда</w:t>
      </w:r>
      <w:r w:rsidRPr="003C7674">
        <w:rPr>
          <w:rFonts w:ascii="Times New Roman" w:hAnsi="Times New Roman"/>
          <w:sz w:val="28"/>
          <w:szCs w:val="28"/>
        </w:rPr>
        <w:t xml:space="preserve"> + P</w:t>
      </w:r>
      <w:r w:rsidRPr="003C7674">
        <w:rPr>
          <w:rFonts w:ascii="Times New Roman" w:hAnsi="Times New Roman"/>
          <w:sz w:val="28"/>
          <w:szCs w:val="28"/>
          <w:vertAlign w:val="subscript"/>
        </w:rPr>
        <w:t>связь</w:t>
      </w:r>
      <w:r w:rsidRPr="003C7674">
        <w:rPr>
          <w:rFonts w:ascii="Times New Roman" w:hAnsi="Times New Roman"/>
          <w:sz w:val="28"/>
          <w:szCs w:val="28"/>
        </w:rPr>
        <w:t xml:space="preserve"> + P</w:t>
      </w:r>
      <w:r w:rsidRPr="003C7674">
        <w:rPr>
          <w:rFonts w:ascii="Times New Roman" w:hAnsi="Times New Roman"/>
          <w:sz w:val="28"/>
          <w:szCs w:val="28"/>
          <w:vertAlign w:val="subscript"/>
        </w:rPr>
        <w:t>трансп</w:t>
      </w:r>
      <w:r w:rsidRPr="003C7674">
        <w:rPr>
          <w:rFonts w:ascii="Times New Roman" w:hAnsi="Times New Roman"/>
          <w:sz w:val="28"/>
          <w:szCs w:val="28"/>
        </w:rPr>
        <w:t xml:space="preserve"> + P</w:t>
      </w:r>
      <w:r w:rsidRPr="003C7674">
        <w:rPr>
          <w:rFonts w:ascii="Times New Roman" w:hAnsi="Times New Roman"/>
          <w:sz w:val="28"/>
          <w:szCs w:val="28"/>
          <w:vertAlign w:val="subscript"/>
        </w:rPr>
        <w:t>ком.расх</w:t>
      </w:r>
      <w:r w:rsidRPr="003C7674">
        <w:rPr>
          <w:rFonts w:ascii="Times New Roman" w:hAnsi="Times New Roman"/>
          <w:sz w:val="28"/>
          <w:szCs w:val="28"/>
        </w:rPr>
        <w:t xml:space="preserve"> + P</w:t>
      </w:r>
      <w:r w:rsidRPr="003C7674">
        <w:rPr>
          <w:rFonts w:ascii="Times New Roman" w:hAnsi="Times New Roman"/>
          <w:sz w:val="28"/>
          <w:szCs w:val="28"/>
          <w:vertAlign w:val="subscript"/>
        </w:rPr>
        <w:t>ком.усл</w:t>
      </w:r>
      <w:r w:rsidRPr="003C7674">
        <w:rPr>
          <w:rFonts w:ascii="Times New Roman" w:hAnsi="Times New Roman"/>
          <w:sz w:val="28"/>
          <w:szCs w:val="28"/>
        </w:rPr>
        <w:t xml:space="preserve"> + P</w:t>
      </w:r>
      <w:r w:rsidRPr="003C7674">
        <w:rPr>
          <w:rFonts w:ascii="Times New Roman" w:hAnsi="Times New Roman"/>
          <w:sz w:val="28"/>
          <w:szCs w:val="28"/>
          <w:vertAlign w:val="subscript"/>
        </w:rPr>
        <w:t>мат.обесп</w:t>
      </w:r>
      <w:r w:rsidRPr="003C7674">
        <w:rPr>
          <w:rFonts w:ascii="Times New Roman" w:hAnsi="Times New Roman"/>
          <w:sz w:val="28"/>
          <w:szCs w:val="28"/>
        </w:rPr>
        <w:t>, где: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зп</w:t>
      </w:r>
      <w:r w:rsidRPr="003C7674">
        <w:rPr>
          <w:rFonts w:ascii="Times New Roman" w:hAnsi="Times New Roman"/>
          <w:sz w:val="28"/>
          <w:szCs w:val="28"/>
        </w:rPr>
        <w:t xml:space="preserve"> - расходы на оплату труда военно-учетных работников, включая соответствующие начисления на фонд оплаты труда;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аренда</w:t>
      </w:r>
      <w:r w:rsidRPr="003C7674">
        <w:rPr>
          <w:rFonts w:ascii="Times New Roman" w:hAnsi="Times New Roman"/>
          <w:sz w:val="28"/>
          <w:szCs w:val="28"/>
        </w:rPr>
        <w:t xml:space="preserve"> - расходы на оплату аренды помещений;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связь</w:t>
      </w:r>
      <w:r w:rsidRPr="003C7674">
        <w:rPr>
          <w:rFonts w:ascii="Times New Roman" w:hAnsi="Times New Roman"/>
          <w:sz w:val="28"/>
          <w:szCs w:val="28"/>
        </w:rPr>
        <w:t xml:space="preserve"> - расходы на оплату услуг связи;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трансп</w:t>
      </w:r>
      <w:r w:rsidRPr="003C7674">
        <w:rPr>
          <w:rFonts w:ascii="Times New Roman" w:hAnsi="Times New Roman"/>
          <w:sz w:val="28"/>
          <w:szCs w:val="28"/>
        </w:rPr>
        <w:t xml:space="preserve"> - расходы на оплату транспортных услуг;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ком.расх</w:t>
      </w:r>
      <w:r w:rsidRPr="003C7674">
        <w:rPr>
          <w:rFonts w:ascii="Times New Roman" w:hAnsi="Times New Roman"/>
          <w:sz w:val="28"/>
          <w:szCs w:val="28"/>
        </w:rPr>
        <w:t xml:space="preserve"> - командировочные расходы;</w:t>
      </w:r>
    </w:p>
    <w:p w:rsidR="004038DC" w:rsidRPr="003C7674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ком.усл</w:t>
      </w:r>
      <w:r w:rsidRPr="003C7674">
        <w:rPr>
          <w:rFonts w:ascii="Times New Roman" w:hAnsi="Times New Roman"/>
          <w:sz w:val="28"/>
          <w:szCs w:val="28"/>
        </w:rPr>
        <w:t xml:space="preserve"> - расходы на оплату коммунальных услуг;</w:t>
      </w:r>
    </w:p>
    <w:p w:rsidR="004038DC" w:rsidRPr="004038DC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7674">
        <w:rPr>
          <w:rFonts w:ascii="Times New Roman" w:hAnsi="Times New Roman"/>
          <w:sz w:val="28"/>
          <w:szCs w:val="28"/>
        </w:rPr>
        <w:t>P</w:t>
      </w:r>
      <w:r w:rsidRPr="003C7674">
        <w:rPr>
          <w:rFonts w:ascii="Times New Roman" w:hAnsi="Times New Roman"/>
          <w:sz w:val="28"/>
          <w:szCs w:val="28"/>
          <w:vertAlign w:val="subscript"/>
        </w:rPr>
        <w:t>мат.обесп</w:t>
      </w:r>
      <w:r w:rsidRPr="003C7674">
        <w:rPr>
          <w:rFonts w:ascii="Times New Roman" w:hAnsi="Times New Roman"/>
          <w:sz w:val="28"/>
          <w:szCs w:val="28"/>
        </w:rPr>
        <w:t xml:space="preserve"> - расходы на обеспечение мебелью, инвентарем, оргтехникой, средствами связи, расходными материалами.</w:t>
      </w:r>
    </w:p>
    <w:p w:rsidR="004038DC" w:rsidRPr="004038DC" w:rsidRDefault="004038DC" w:rsidP="00403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34D" w:rsidRPr="00605ADF" w:rsidRDefault="00C5534D" w:rsidP="004038DC">
      <w:pPr>
        <w:pStyle w:val="ConsPlusNormal"/>
        <w:ind w:firstLine="851"/>
        <w:jc w:val="both"/>
        <w:rPr>
          <w:sz w:val="28"/>
          <w:szCs w:val="28"/>
        </w:rPr>
      </w:pPr>
    </w:p>
    <w:sectPr w:rsidR="00C5534D" w:rsidRPr="00605ADF" w:rsidSect="00302E4F">
      <w:headerReference w:type="default" r:id="rId7"/>
      <w:pgSz w:w="11906" w:h="16838"/>
      <w:pgMar w:top="1440" w:right="566" w:bottom="1440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4A" w:rsidRDefault="00DE134A" w:rsidP="00302E4F">
      <w:pPr>
        <w:spacing w:after="0" w:line="240" w:lineRule="auto"/>
      </w:pPr>
      <w:r>
        <w:separator/>
      </w:r>
    </w:p>
  </w:endnote>
  <w:endnote w:type="continuationSeparator" w:id="0">
    <w:p w:rsidR="00DE134A" w:rsidRDefault="00DE134A" w:rsidP="0030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4A" w:rsidRDefault="00DE134A" w:rsidP="00302E4F">
      <w:pPr>
        <w:spacing w:after="0" w:line="240" w:lineRule="auto"/>
      </w:pPr>
      <w:r>
        <w:separator/>
      </w:r>
    </w:p>
  </w:footnote>
  <w:footnote w:type="continuationSeparator" w:id="0">
    <w:p w:rsidR="00DE134A" w:rsidRDefault="00DE134A" w:rsidP="0030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4F" w:rsidRDefault="00302E4F">
    <w:pPr>
      <w:pStyle w:val="a3"/>
      <w:jc w:val="center"/>
      <w:rPr>
        <w:rFonts w:ascii="Times New Roman" w:hAnsi="Times New Roman"/>
        <w:sz w:val="28"/>
        <w:szCs w:val="28"/>
      </w:rPr>
    </w:pPr>
  </w:p>
  <w:p w:rsidR="00302E4F" w:rsidRDefault="00302E4F" w:rsidP="00302E4F">
    <w:pPr>
      <w:pStyle w:val="a3"/>
      <w:jc w:val="center"/>
    </w:pPr>
    <w:r w:rsidRPr="00302E4F">
      <w:rPr>
        <w:rFonts w:ascii="Times New Roman" w:hAnsi="Times New Roman"/>
        <w:sz w:val="28"/>
        <w:szCs w:val="28"/>
      </w:rPr>
      <w:fldChar w:fldCharType="begin"/>
    </w:r>
    <w:r w:rsidRPr="00302E4F">
      <w:rPr>
        <w:rFonts w:ascii="Times New Roman" w:hAnsi="Times New Roman"/>
        <w:sz w:val="28"/>
        <w:szCs w:val="28"/>
      </w:rPr>
      <w:instrText>PAGE   \* MERGEFORMAT</w:instrText>
    </w:r>
    <w:r w:rsidRPr="00302E4F">
      <w:rPr>
        <w:rFonts w:ascii="Times New Roman" w:hAnsi="Times New Roman"/>
        <w:sz w:val="28"/>
        <w:szCs w:val="28"/>
      </w:rPr>
      <w:fldChar w:fldCharType="separate"/>
    </w:r>
    <w:r w:rsidR="00504615">
      <w:rPr>
        <w:rFonts w:ascii="Times New Roman" w:hAnsi="Times New Roman"/>
        <w:noProof/>
        <w:sz w:val="28"/>
        <w:szCs w:val="28"/>
      </w:rPr>
      <w:t>2</w:t>
    </w:r>
    <w:r w:rsidRPr="00302E4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F"/>
    <w:rsid w:val="000A1872"/>
    <w:rsid w:val="001B6864"/>
    <w:rsid w:val="002A052E"/>
    <w:rsid w:val="00302E4F"/>
    <w:rsid w:val="003C7674"/>
    <w:rsid w:val="004038DC"/>
    <w:rsid w:val="004A4653"/>
    <w:rsid w:val="00504615"/>
    <w:rsid w:val="00524080"/>
    <w:rsid w:val="00596448"/>
    <w:rsid w:val="00605ADF"/>
    <w:rsid w:val="00646C35"/>
    <w:rsid w:val="006B102A"/>
    <w:rsid w:val="006C2AA5"/>
    <w:rsid w:val="006C7476"/>
    <w:rsid w:val="009338D1"/>
    <w:rsid w:val="009A7937"/>
    <w:rsid w:val="00B013EC"/>
    <w:rsid w:val="00B94B44"/>
    <w:rsid w:val="00C435C5"/>
    <w:rsid w:val="00C5534D"/>
    <w:rsid w:val="00CC7D21"/>
    <w:rsid w:val="00DC0BA9"/>
    <w:rsid w:val="00DE134A"/>
    <w:rsid w:val="00F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D102E-0F88-4306-8F0A-08D73D8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2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02E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2E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ЯО от 24.11.2008 N 56-з(ред. от 25.12.2023)"О наделении органов местного самоуправления отдельными государственными полномочиями Российской Федерации"(принят Ярославской областной Думой 06.11.2008)(вместе с "Методиками")</vt:lpstr>
    </vt:vector>
  </TitlesOfParts>
  <Company>КонсультантПлюс Версия 4023.00.50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ЯО от 24.11.2008 N 56-з(ред. от 25.12.2023)"О наделении органов местного самоуправления отдельными государственными полномочиями Российской Федерации"(принят Ярославской областной Думой 06.11.2008)(вместе с "Методиками")</dc:title>
  <dc:subject/>
  <dc:creator>Коркина Евгения Александровна</dc:creator>
  <cp:keywords/>
  <dc:description/>
  <cp:lastModifiedBy>Колточенко Татьяна Владимировна</cp:lastModifiedBy>
  <cp:revision>2</cp:revision>
  <dcterms:created xsi:type="dcterms:W3CDTF">2024-11-22T14:28:00Z</dcterms:created>
  <dcterms:modified xsi:type="dcterms:W3CDTF">2024-11-22T14:28:00Z</dcterms:modified>
</cp:coreProperties>
</file>