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E2A58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6E2A58" w:rsidRDefault="0020555B" w:rsidP="004720C0">
            <w:pPr>
              <w:ind w:left="5954"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B005D0">
              <w:rPr>
                <w:color w:val="000000"/>
                <w:sz w:val="28"/>
                <w:szCs w:val="28"/>
              </w:rPr>
              <w:t>15</w:t>
            </w:r>
          </w:p>
          <w:p w:rsidR="006E2A58" w:rsidRDefault="00331021" w:rsidP="004720C0">
            <w:pPr>
              <w:ind w:left="5954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E2A58" w:rsidRDefault="00331021" w:rsidP="004720C0">
            <w:pPr>
              <w:ind w:left="5954"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6E2A58" w:rsidRDefault="006E2A58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E2A58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58" w:rsidRDefault="00331021" w:rsidP="0020555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6E2A58" w:rsidRDefault="00331021" w:rsidP="0020555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 бюджетам</w:t>
            </w:r>
          </w:p>
          <w:p w:rsidR="006E2A58" w:rsidRDefault="00331021" w:rsidP="0020555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муниципальных образований Ярославской области</w:t>
            </w:r>
          </w:p>
          <w:p w:rsidR="006E2A58" w:rsidRDefault="00331021" w:rsidP="0020555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на плановый период 2025 и 2026 годов</w:t>
            </w:r>
          </w:p>
          <w:p w:rsidR="004720C0" w:rsidRDefault="004720C0" w:rsidP="0020555B">
            <w:pPr>
              <w:ind w:firstLine="420"/>
              <w:jc w:val="center"/>
            </w:pPr>
          </w:p>
        </w:tc>
      </w:tr>
    </w:tbl>
    <w:p w:rsidR="006E2A58" w:rsidRDefault="006E2A58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7"/>
      </w:tblGrid>
      <w:tr w:rsidR="006E2A58">
        <w:trPr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6E2A58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E2A5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E2A5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</w:tr>
      <w:tr w:rsidR="006E2A58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A58" w:rsidRDefault="008B52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B5291">
              <w:rPr>
                <w:b/>
                <w:bCs/>
                <w:color w:val="000000"/>
                <w:sz w:val="24"/>
                <w:szCs w:val="24"/>
              </w:rPr>
              <w:t>Межбюджетные трансферты бюджету Фонда пенсионного и социального страхования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  <w:r w:rsidR="00EF39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394D" w:rsidRPr="00EF394D">
              <w:rPr>
                <w:b/>
                <w:bCs/>
                <w:color w:val="000000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8B5291" w:rsidP="008B52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8B52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</w:tbl>
    <w:p w:rsidR="00290A92" w:rsidRDefault="00290A92"/>
    <w:sectPr w:rsidR="00290A92" w:rsidSect="00973378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58" w:rsidRDefault="006E2A58" w:rsidP="006E2A58">
      <w:r>
        <w:separator/>
      </w:r>
    </w:p>
  </w:endnote>
  <w:endnote w:type="continuationSeparator" w:id="0">
    <w:p w:rsidR="006E2A58" w:rsidRDefault="006E2A58" w:rsidP="006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58">
      <w:tc>
        <w:tcPr>
          <w:tcW w:w="10421" w:type="dxa"/>
        </w:tcPr>
        <w:p w:rsidR="006E2A58" w:rsidRDefault="0033102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E2A58" w:rsidRDefault="006E2A5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58" w:rsidRDefault="006E2A58" w:rsidP="006E2A58">
      <w:r>
        <w:separator/>
      </w:r>
    </w:p>
  </w:footnote>
  <w:footnote w:type="continuationSeparator" w:id="0">
    <w:p w:rsidR="006E2A58" w:rsidRDefault="006E2A58" w:rsidP="006E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58">
      <w:tc>
        <w:tcPr>
          <w:tcW w:w="10421" w:type="dxa"/>
        </w:tcPr>
        <w:p w:rsidR="006E2A58" w:rsidRDefault="006E2A5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310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0555B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6E2A58" w:rsidRDefault="006E2A5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58"/>
    <w:rsid w:val="0018175D"/>
    <w:rsid w:val="0020555B"/>
    <w:rsid w:val="00290A92"/>
    <w:rsid w:val="00331021"/>
    <w:rsid w:val="0034719F"/>
    <w:rsid w:val="003713DD"/>
    <w:rsid w:val="004720C0"/>
    <w:rsid w:val="00595CB2"/>
    <w:rsid w:val="00637958"/>
    <w:rsid w:val="006E2A58"/>
    <w:rsid w:val="008B5291"/>
    <w:rsid w:val="00973378"/>
    <w:rsid w:val="00AE236E"/>
    <w:rsid w:val="00B005D0"/>
    <w:rsid w:val="00CB43E1"/>
    <w:rsid w:val="00ED6D5F"/>
    <w:rsid w:val="00E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838E4-3A6C-4C9F-A6D5-4B32F2D7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E2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2024-09-13T06:58:00Z</cp:lastPrinted>
  <dcterms:created xsi:type="dcterms:W3CDTF">2024-09-13T06:58:00Z</dcterms:created>
  <dcterms:modified xsi:type="dcterms:W3CDTF">2024-09-13T06:58:00Z</dcterms:modified>
</cp:coreProperties>
</file>