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5D2" w:rsidRPr="00A8417F" w:rsidRDefault="004665D2" w:rsidP="004665D2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 w:rsidR="008A6138">
        <w:rPr>
          <w:color w:val="000000"/>
          <w:sz w:val="28"/>
          <w:szCs w:val="28"/>
        </w:rPr>
        <w:t> </w:t>
      </w:r>
      <w:r w:rsidR="00734792">
        <w:rPr>
          <w:color w:val="000000"/>
          <w:sz w:val="28"/>
          <w:szCs w:val="28"/>
        </w:rPr>
        <w:t>7</w:t>
      </w:r>
    </w:p>
    <w:p w:rsidR="004665D2" w:rsidRPr="00A8417F" w:rsidRDefault="004665D2" w:rsidP="004665D2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01573A" w:rsidRPr="00A8417F" w:rsidRDefault="0001573A" w:rsidP="0001573A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от_______________ №_______</w:t>
      </w:r>
    </w:p>
    <w:p w:rsidR="004665D2" w:rsidRPr="00A8417F" w:rsidRDefault="004665D2" w:rsidP="004665D2">
      <w:pPr>
        <w:spacing w:before="120"/>
        <w:ind w:left="4394"/>
        <w:jc w:val="right"/>
        <w:rPr>
          <w:color w:val="000000"/>
          <w:sz w:val="28"/>
          <w:szCs w:val="28"/>
        </w:rPr>
      </w:pPr>
    </w:p>
    <w:p w:rsidR="004665D2" w:rsidRDefault="004665D2" w:rsidP="004665D2">
      <w:pPr>
        <w:ind w:firstLine="420"/>
        <w:jc w:val="right"/>
      </w:pPr>
      <w:r w:rsidRPr="00506331">
        <w:rPr>
          <w:snapToGrid w:val="0"/>
          <w:sz w:val="28"/>
          <w:szCs w:val="28"/>
        </w:rPr>
        <w:t>"</w:t>
      </w:r>
      <w:r>
        <w:rPr>
          <w:color w:val="000000"/>
          <w:sz w:val="28"/>
          <w:szCs w:val="28"/>
        </w:rPr>
        <w:t>Приложение 10</w:t>
      </w:r>
    </w:p>
    <w:p w:rsidR="004665D2" w:rsidRDefault="004665D2" w:rsidP="004665D2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4665D2" w:rsidRPr="00FC2B7C" w:rsidRDefault="004665D2" w:rsidP="004665D2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>
        <w:rPr>
          <w:sz w:val="28"/>
          <w:szCs w:val="28"/>
        </w:rPr>
        <w:t>15.12.2021 № 88</w:t>
      </w:r>
      <w:r w:rsidRPr="00FC2B7C">
        <w:rPr>
          <w:sz w:val="28"/>
          <w:szCs w:val="28"/>
        </w:rPr>
        <w:t>-з</w:t>
      </w:r>
    </w:p>
    <w:p w:rsidR="004665D2" w:rsidRPr="00FD4564" w:rsidRDefault="004665D2" w:rsidP="004665D2">
      <w:pPr>
        <w:ind w:left="4395"/>
        <w:jc w:val="right"/>
        <w:rPr>
          <w:sz w:val="28"/>
          <w:szCs w:val="28"/>
        </w:rPr>
      </w:pPr>
      <w:bookmarkStart w:id="0" w:name="_GoBack"/>
      <w:bookmarkEnd w:id="0"/>
    </w:p>
    <w:p w:rsidR="00CB2507" w:rsidRDefault="00CB2507">
      <w:pPr>
        <w:rPr>
          <w:vanish/>
        </w:rPr>
      </w:pPr>
    </w:p>
    <w:tbl>
      <w:tblPr>
        <w:tblOverlap w:val="never"/>
        <w:tblW w:w="1457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CB2507">
        <w:trPr>
          <w:jc w:val="center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2507" w:rsidRDefault="004665D2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Перечень бюджетных ассигнований, предусмотренных на поддержку семьи и детства</w:t>
            </w:r>
          </w:p>
          <w:p w:rsidR="00CB2507" w:rsidRDefault="004665D2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 2022 год и на плановый период 2023 и 2024 годов</w:t>
            </w:r>
          </w:p>
          <w:p w:rsidR="00CB2507" w:rsidRDefault="00CB2507">
            <w:pPr>
              <w:ind w:firstLine="420"/>
              <w:jc w:val="center"/>
            </w:pPr>
          </w:p>
          <w:p w:rsidR="00CB2507" w:rsidRDefault="00CB2507">
            <w:pPr>
              <w:ind w:firstLine="420"/>
              <w:jc w:val="center"/>
            </w:pPr>
          </w:p>
        </w:tc>
      </w:tr>
    </w:tbl>
    <w:p w:rsidR="00CB2507" w:rsidRDefault="00CB2507">
      <w:pPr>
        <w:rPr>
          <w:vanish/>
        </w:rPr>
      </w:pPr>
      <w:bookmarkStart w:id="1" w:name="__bookmark_1"/>
      <w:bookmarkEnd w:id="1"/>
    </w:p>
    <w:tbl>
      <w:tblPr>
        <w:tblOverlap w:val="never"/>
        <w:tblW w:w="14917" w:type="dxa"/>
        <w:tblLayout w:type="fixed"/>
        <w:tblLook w:val="01E0" w:firstRow="1" w:lastRow="1" w:firstColumn="1" w:lastColumn="1" w:noHBand="0" w:noVBand="0"/>
      </w:tblPr>
      <w:tblGrid>
        <w:gridCol w:w="1781"/>
        <w:gridCol w:w="6804"/>
        <w:gridCol w:w="1985"/>
        <w:gridCol w:w="1984"/>
        <w:gridCol w:w="2127"/>
        <w:gridCol w:w="236"/>
      </w:tblGrid>
      <w:tr w:rsidR="00134AF5" w:rsidTr="00CA6AED">
        <w:trPr>
          <w:gridAfter w:val="1"/>
          <w:wAfter w:w="236" w:type="dxa"/>
          <w:trHeight w:val="637"/>
          <w:tblHeader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Pr="00134AF5" w:rsidRDefault="00134AF5" w:rsidP="00134AF5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34AF5">
              <w:rPr>
                <w:bCs/>
                <w:i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Pr="00134AF5" w:rsidRDefault="00134AF5" w:rsidP="00134AF5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34AF5">
              <w:rPr>
                <w:bCs/>
                <w:i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Pr="00134AF5" w:rsidRDefault="00134AF5" w:rsidP="00134AF5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34AF5">
              <w:rPr>
                <w:bCs/>
                <w:iCs/>
                <w:color w:val="000000"/>
                <w:sz w:val="24"/>
                <w:szCs w:val="24"/>
              </w:rPr>
              <w:t>2022 год</w:t>
            </w:r>
          </w:p>
          <w:p w:rsidR="00134AF5" w:rsidRPr="00134AF5" w:rsidRDefault="00134AF5" w:rsidP="00134AF5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34AF5">
              <w:rPr>
                <w:bCs/>
                <w:i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Pr="00134AF5" w:rsidRDefault="00134AF5" w:rsidP="00134AF5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34AF5">
              <w:rPr>
                <w:bCs/>
                <w:iCs/>
                <w:color w:val="000000"/>
                <w:sz w:val="24"/>
                <w:szCs w:val="24"/>
              </w:rPr>
              <w:t>2023 год</w:t>
            </w:r>
          </w:p>
          <w:p w:rsidR="00134AF5" w:rsidRPr="00134AF5" w:rsidRDefault="00134AF5" w:rsidP="00134AF5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34AF5">
              <w:rPr>
                <w:bCs/>
                <w:i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Pr="00134AF5" w:rsidRDefault="00134AF5" w:rsidP="00134AF5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34AF5">
              <w:rPr>
                <w:bCs/>
                <w:iCs/>
                <w:color w:val="000000"/>
                <w:sz w:val="24"/>
                <w:szCs w:val="24"/>
              </w:rPr>
              <w:t>2024 год</w:t>
            </w:r>
          </w:p>
          <w:p w:rsidR="00134AF5" w:rsidRPr="00134AF5" w:rsidRDefault="00134AF5" w:rsidP="00134AF5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34AF5">
              <w:rPr>
                <w:bCs/>
                <w:iCs/>
                <w:color w:val="000000"/>
                <w:sz w:val="24"/>
                <w:szCs w:val="24"/>
              </w:rPr>
              <w:t>(руб.)</w:t>
            </w:r>
          </w:p>
        </w:tc>
      </w:tr>
      <w:tr w:rsidR="00134AF5" w:rsidTr="00134AF5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</w:tr>
      <w:tr w:rsidR="00134AF5" w:rsidTr="00134AF5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2 855 693</w:t>
            </w:r>
          </w:p>
        </w:tc>
      </w:tr>
      <w:tr w:rsidR="00134AF5" w:rsidTr="00134AF5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</w:tr>
      <w:tr w:rsidR="00134AF5" w:rsidTr="00134AF5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</w:tr>
      <w:tr w:rsidR="00134AF5" w:rsidTr="00134AF5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134AF5" w:rsidTr="00134AF5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01.3.03.74240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134AF5" w:rsidTr="00134AF5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134AF5" w:rsidTr="00134AF5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134AF5" w:rsidTr="00134AF5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1 143 750 951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1 145 648 336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1 145 648 336</w:t>
            </w:r>
          </w:p>
        </w:tc>
      </w:tr>
      <w:tr w:rsidR="00134AF5" w:rsidTr="00134AF5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1 143 750 951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1 145 648 336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1 145 648 336</w:t>
            </w:r>
          </w:p>
        </w:tc>
      </w:tr>
      <w:tr w:rsidR="00134AF5" w:rsidTr="00134AF5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02.1.01.00000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134 899 315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136 796 700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136 796 700</w:t>
            </w:r>
          </w:p>
        </w:tc>
      </w:tr>
      <w:tr w:rsidR="00134AF5" w:rsidTr="00134AF5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114 561 215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134AF5" w:rsidTr="00134AF5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134AF5" w:rsidTr="00134AF5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134AF5" w:rsidTr="00134AF5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134AF5" w:rsidTr="00134AF5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</w:t>
            </w:r>
            <w:r>
              <w:rPr>
                <w:color w:val="000000"/>
                <w:sz w:val="24"/>
                <w:szCs w:val="24"/>
              </w:rPr>
              <w:lastRenderedPageBreak/>
              <w:t>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2 693 000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134AF5" w:rsidTr="00134AF5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02.1.01.74260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134AF5" w:rsidTr="00134AF5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1 008 851 636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1 008 851 636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1 008 851 636</w:t>
            </w:r>
          </w:p>
        </w:tc>
      </w:tr>
      <w:tr w:rsidR="00134AF5" w:rsidTr="00134AF5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134AF5" w:rsidTr="00134AF5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654 133 756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</w:tr>
      <w:tr w:rsidR="00134AF5" w:rsidTr="00134AF5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133 905 655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</w:tr>
      <w:tr w:rsidR="00134AF5" w:rsidTr="00134AF5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6 101 317 159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5 758 907 994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6 245 702 406</w:t>
            </w:r>
          </w:p>
        </w:tc>
      </w:tr>
      <w:tr w:rsidR="00134AF5" w:rsidTr="00134AF5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03.1.00.00000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3 979 548 397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3 339 393 090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3 637 962 335</w:t>
            </w:r>
          </w:p>
        </w:tc>
      </w:tr>
      <w:tr w:rsidR="00134AF5" w:rsidTr="00134AF5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3 979 462 297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3 339 306 990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3 637 876 235</w:t>
            </w:r>
          </w:p>
        </w:tc>
      </w:tr>
      <w:tr w:rsidR="00134AF5" w:rsidTr="00134AF5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03.1.01.31440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бюджету Пенсионного фонда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восьми до семнадцати лет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834 530 700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34AF5" w:rsidTr="00134AF5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134AF5" w:rsidTr="00134AF5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32 631 430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34 337 645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38 068 534</w:t>
            </w:r>
          </w:p>
        </w:tc>
      </w:tr>
      <w:tr w:rsidR="00134AF5" w:rsidTr="00134AF5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2 550 340 274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2 743 009 452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3 037 847 808</w:t>
            </w:r>
          </w:p>
        </w:tc>
      </w:tr>
      <w:tr w:rsidR="00134AF5" w:rsidTr="00134AF5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</w:tr>
      <w:tr w:rsidR="00134AF5" w:rsidTr="00134AF5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134AF5" w:rsidTr="00134AF5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56 313 012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27 168 012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27 168 012</w:t>
            </w:r>
          </w:p>
        </w:tc>
      </w:tr>
      <w:tr w:rsidR="00134AF5" w:rsidTr="00134AF5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56 193 012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26 743 012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26 743 012</w:t>
            </w:r>
          </w:p>
        </w:tc>
      </w:tr>
      <w:tr w:rsidR="00134AF5" w:rsidTr="00134AF5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03.3.01.70980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56 193 012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26 743 012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26 743 012</w:t>
            </w:r>
          </w:p>
        </w:tc>
      </w:tr>
      <w:tr w:rsidR="00134AF5" w:rsidTr="00134AF5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134AF5" w:rsidTr="00134AF5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134AF5" w:rsidTr="00134AF5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2 065 455 750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2 392 346 892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2 580 572 059</w:t>
            </w:r>
          </w:p>
        </w:tc>
      </w:tr>
      <w:tr w:rsidR="00134AF5" w:rsidTr="00134AF5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2 065 455 750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2 392 346 892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2 580 572 059</w:t>
            </w:r>
          </w:p>
        </w:tc>
      </w:tr>
      <w:tr w:rsidR="00134AF5" w:rsidTr="00134AF5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883 048 630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981 076 849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1 036 087 945</w:t>
            </w:r>
          </w:p>
        </w:tc>
      </w:tr>
      <w:tr w:rsidR="00134AF5" w:rsidTr="00134AF5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1 170 743 400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134AF5" w:rsidTr="00134AF5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11 663 720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12 158 943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13 720 514</w:t>
            </w:r>
          </w:p>
        </w:tc>
      </w:tr>
      <w:tr w:rsidR="00134AF5" w:rsidTr="00134AF5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481 495 274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460 305 405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460 262 105</w:t>
            </w:r>
          </w:p>
        </w:tc>
      </w:tr>
      <w:tr w:rsidR="00134AF5" w:rsidTr="00134AF5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05.1.00.00000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481 495 274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460 305 405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460 262 105</w:t>
            </w:r>
          </w:p>
        </w:tc>
      </w:tr>
      <w:tr w:rsidR="00134AF5" w:rsidTr="00134AF5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48 793 100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48 821 600</w:t>
            </w:r>
          </w:p>
        </w:tc>
      </w:tr>
      <w:tr w:rsidR="00134AF5" w:rsidTr="00134AF5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48 793 100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48 821 600</w:t>
            </w:r>
          </w:p>
        </w:tc>
      </w:tr>
      <w:tr w:rsidR="00134AF5" w:rsidTr="00134AF5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432 702 174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</w:tr>
      <w:tr w:rsidR="00134AF5" w:rsidTr="00134AF5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134AF5" w:rsidTr="00134AF5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134AF5" w:rsidTr="00134AF5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1 782 981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</w:tr>
      <w:tr w:rsidR="00134AF5" w:rsidTr="00134AF5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1 782 981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1 719 475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1 719 475</w:t>
            </w:r>
          </w:p>
        </w:tc>
      </w:tr>
      <w:tr w:rsidR="00134AF5" w:rsidTr="00134AF5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1 782 981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</w:tr>
      <w:tr w:rsidR="00134AF5" w:rsidTr="00134AF5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CA6A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детей-сирот и детей, оставшихся без попечения родителей, лиц из числа детей-сирот и детей, </w:t>
            </w:r>
            <w:r>
              <w:rPr>
                <w:color w:val="000000"/>
                <w:sz w:val="24"/>
                <w:szCs w:val="24"/>
              </w:rPr>
              <w:lastRenderedPageBreak/>
              <w:t>оставшихся без попечения родителей, обучающихся в</w:t>
            </w:r>
            <w:r w:rsidR="00CA6AED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1 489 081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134AF5" w:rsidTr="00134AF5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11.1.01.74230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CA6AE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</w:t>
            </w:r>
            <w:r w:rsidR="00CA6AED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сфере культуры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134AF5" w:rsidTr="00134AF5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134AF5" w:rsidTr="00134AF5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134AF5" w:rsidTr="00134AF5">
        <w:trPr>
          <w:gridAfter w:val="1"/>
          <w:wAfter w:w="236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CA6AE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</w:t>
            </w:r>
            <w:r>
              <w:rPr>
                <w:color w:val="000000"/>
                <w:sz w:val="24"/>
                <w:szCs w:val="24"/>
              </w:rPr>
              <w:lastRenderedPageBreak/>
              <w:t>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</w:t>
            </w:r>
            <w:r w:rsidR="00CA6AED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сфере культуры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134AF5" w:rsidTr="00134AF5"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AF5" w:rsidRDefault="00134AF5" w:rsidP="005424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7 731 202 058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7 369 436 903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4AF5" w:rsidRDefault="00134AF5" w:rsidP="005424C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7 856 188 015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34AF5" w:rsidRPr="00134AF5" w:rsidRDefault="00134AF5" w:rsidP="005424CC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134AF5">
              <w:rPr>
                <w:bCs/>
                <w:color w:val="000000"/>
                <w:sz w:val="24"/>
                <w:szCs w:val="24"/>
              </w:rPr>
              <w:t>"</w:t>
            </w:r>
          </w:p>
        </w:tc>
      </w:tr>
    </w:tbl>
    <w:p w:rsidR="00DC2F0D" w:rsidRDefault="00DC2F0D"/>
    <w:sectPr w:rsidR="00DC2F0D" w:rsidSect="00C80459">
      <w:headerReference w:type="default" r:id="rId7"/>
      <w:footerReference w:type="default" r:id="rId8"/>
      <w:pgSz w:w="16837" w:h="11905" w:orient="landscape"/>
      <w:pgMar w:top="1701" w:right="1134" w:bottom="567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FE8" w:rsidRDefault="006D4FE8" w:rsidP="00CB2507">
      <w:r>
        <w:separator/>
      </w:r>
    </w:p>
  </w:endnote>
  <w:endnote w:type="continuationSeparator" w:id="0">
    <w:p w:rsidR="006D4FE8" w:rsidRDefault="006D4FE8" w:rsidP="00CB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B2507">
      <w:tc>
        <w:tcPr>
          <w:tcW w:w="14786" w:type="dxa"/>
        </w:tcPr>
        <w:p w:rsidR="00CB2507" w:rsidRDefault="004665D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B2507" w:rsidRDefault="00CB250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FE8" w:rsidRDefault="006D4FE8" w:rsidP="00CB2507">
      <w:r>
        <w:separator/>
      </w:r>
    </w:p>
  </w:footnote>
  <w:footnote w:type="continuationSeparator" w:id="0">
    <w:p w:rsidR="006D4FE8" w:rsidRDefault="006D4FE8" w:rsidP="00CB2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B2507">
      <w:tc>
        <w:tcPr>
          <w:tcW w:w="14786" w:type="dxa"/>
        </w:tcPr>
        <w:p w:rsidR="00CB2507" w:rsidRDefault="00CB2507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4665D2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734792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CB2507" w:rsidRDefault="00CB250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07"/>
    <w:rsid w:val="00000517"/>
    <w:rsid w:val="0001573A"/>
    <w:rsid w:val="00134AF5"/>
    <w:rsid w:val="004429E3"/>
    <w:rsid w:val="004665D2"/>
    <w:rsid w:val="00542535"/>
    <w:rsid w:val="005E1012"/>
    <w:rsid w:val="006D4FE8"/>
    <w:rsid w:val="00734792"/>
    <w:rsid w:val="00856AB1"/>
    <w:rsid w:val="008A6138"/>
    <w:rsid w:val="00B904DC"/>
    <w:rsid w:val="00C80459"/>
    <w:rsid w:val="00CA6AED"/>
    <w:rsid w:val="00CB2507"/>
    <w:rsid w:val="00D66243"/>
    <w:rsid w:val="00DC2F0D"/>
    <w:rsid w:val="00F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B25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B25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Овсянникова Евгения Владимировна</cp:lastModifiedBy>
  <cp:revision>10</cp:revision>
  <dcterms:created xsi:type="dcterms:W3CDTF">2022-02-16T13:21:00Z</dcterms:created>
  <dcterms:modified xsi:type="dcterms:W3CDTF">2022-04-13T15:49:00Z</dcterms:modified>
</cp:coreProperties>
</file>