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0C3" w:rsidRPr="00AE60C3" w:rsidRDefault="00AE60C3" w:rsidP="00AE60C3">
      <w:pPr>
        <w:autoSpaceDE w:val="0"/>
        <w:autoSpaceDN w:val="0"/>
        <w:adjustRightInd w:val="0"/>
        <w:spacing w:after="0" w:line="240" w:lineRule="auto"/>
        <w:ind w:left="6237"/>
        <w:contextualSpacing/>
        <w:rPr>
          <w:rFonts w:ascii="Times New Roman" w:hAnsi="Times New Roman" w:cs="Times New Roman"/>
          <w:sz w:val="28"/>
          <w:szCs w:val="28"/>
        </w:rPr>
      </w:pPr>
      <w:r w:rsidRPr="00AE60C3">
        <w:rPr>
          <w:rFonts w:ascii="Times New Roman" w:hAnsi="Times New Roman" w:cs="Times New Roman"/>
          <w:sz w:val="28"/>
          <w:szCs w:val="28"/>
        </w:rPr>
        <w:t xml:space="preserve">Утвержден </w:t>
      </w:r>
    </w:p>
    <w:p w:rsidR="00AE60C3" w:rsidRPr="00AE60C3" w:rsidRDefault="00AE60C3" w:rsidP="00AE60C3">
      <w:pPr>
        <w:autoSpaceDE w:val="0"/>
        <w:autoSpaceDN w:val="0"/>
        <w:adjustRightInd w:val="0"/>
        <w:spacing w:after="0" w:line="240" w:lineRule="auto"/>
        <w:ind w:left="6237"/>
        <w:contextualSpacing/>
        <w:rPr>
          <w:rFonts w:ascii="Times New Roman" w:hAnsi="Times New Roman" w:cs="Times New Roman"/>
          <w:sz w:val="28"/>
          <w:szCs w:val="28"/>
        </w:rPr>
      </w:pPr>
      <w:r w:rsidRPr="00AE60C3">
        <w:rPr>
          <w:rFonts w:ascii="Times New Roman" w:hAnsi="Times New Roman" w:cs="Times New Roman"/>
          <w:sz w:val="28"/>
          <w:szCs w:val="28"/>
        </w:rPr>
        <w:t xml:space="preserve">Постановлением </w:t>
      </w:r>
    </w:p>
    <w:p w:rsidR="00AE60C3" w:rsidRPr="00AE60C3" w:rsidRDefault="00AE60C3" w:rsidP="00AE60C3">
      <w:pPr>
        <w:autoSpaceDE w:val="0"/>
        <w:autoSpaceDN w:val="0"/>
        <w:adjustRightInd w:val="0"/>
        <w:spacing w:after="0" w:line="240" w:lineRule="auto"/>
        <w:ind w:left="6237"/>
        <w:contextualSpacing/>
        <w:rPr>
          <w:rFonts w:ascii="Times New Roman" w:hAnsi="Times New Roman" w:cs="Times New Roman"/>
          <w:sz w:val="28"/>
          <w:szCs w:val="28"/>
        </w:rPr>
      </w:pPr>
      <w:r w:rsidRPr="00AE60C3">
        <w:rPr>
          <w:rFonts w:ascii="Times New Roman" w:hAnsi="Times New Roman" w:cs="Times New Roman"/>
          <w:sz w:val="28"/>
          <w:szCs w:val="28"/>
        </w:rPr>
        <w:t>Ярославской области</w:t>
      </w:r>
    </w:p>
    <w:p w:rsidR="00AE60C3" w:rsidRPr="00AE60C3" w:rsidRDefault="00AE60C3" w:rsidP="00AE60C3">
      <w:pPr>
        <w:autoSpaceDE w:val="0"/>
        <w:autoSpaceDN w:val="0"/>
        <w:adjustRightInd w:val="0"/>
        <w:spacing w:after="0" w:line="240" w:lineRule="auto"/>
        <w:ind w:left="6237"/>
        <w:contextualSpacing/>
        <w:rPr>
          <w:rFonts w:ascii="Times New Roman" w:hAnsi="Times New Roman" w:cs="Times New Roman"/>
          <w:sz w:val="28"/>
          <w:szCs w:val="28"/>
        </w:rPr>
      </w:pPr>
      <w:r w:rsidRPr="00AE60C3">
        <w:rPr>
          <w:rFonts w:ascii="Times New Roman" w:hAnsi="Times New Roman" w:cs="Times New Roman"/>
          <w:sz w:val="28"/>
          <w:szCs w:val="28"/>
        </w:rPr>
        <w:t>от 03.03.2020 N 179-п</w:t>
      </w:r>
    </w:p>
    <w:p w:rsidR="00CD5B42" w:rsidRPr="00AE60C3" w:rsidRDefault="00CD5B42" w:rsidP="00CD5B42">
      <w:pPr>
        <w:autoSpaceDE w:val="0"/>
        <w:autoSpaceDN w:val="0"/>
        <w:adjustRightInd w:val="0"/>
        <w:spacing w:after="0" w:line="240" w:lineRule="auto"/>
        <w:jc w:val="both"/>
        <w:rPr>
          <w:rFonts w:ascii="Times New Roman" w:hAnsi="Times New Roman" w:cs="Times New Roman"/>
          <w:sz w:val="28"/>
          <w:szCs w:val="28"/>
        </w:rPr>
      </w:pPr>
    </w:p>
    <w:p w:rsidR="00CD5B42" w:rsidRPr="00AE60C3" w:rsidRDefault="00CD5B42" w:rsidP="00CD5B42">
      <w:pPr>
        <w:autoSpaceDE w:val="0"/>
        <w:autoSpaceDN w:val="0"/>
        <w:adjustRightInd w:val="0"/>
        <w:spacing w:after="0" w:line="240" w:lineRule="auto"/>
        <w:ind w:firstLine="709"/>
        <w:jc w:val="center"/>
        <w:rPr>
          <w:rFonts w:ascii="Times New Roman" w:hAnsi="Times New Roman" w:cs="Times New Roman"/>
          <w:b/>
          <w:bCs/>
          <w:sz w:val="28"/>
          <w:szCs w:val="28"/>
        </w:rPr>
      </w:pPr>
      <w:r w:rsidRPr="00AE60C3">
        <w:rPr>
          <w:rFonts w:ascii="Times New Roman" w:hAnsi="Times New Roman" w:cs="Times New Roman"/>
          <w:b/>
          <w:bCs/>
          <w:sz w:val="28"/>
          <w:szCs w:val="28"/>
        </w:rPr>
        <w:t>ПОРЯДОК</w:t>
      </w:r>
    </w:p>
    <w:p w:rsidR="00CD5B42" w:rsidRPr="00AE60C3" w:rsidRDefault="00CD5B42" w:rsidP="00CD5B42">
      <w:pPr>
        <w:autoSpaceDE w:val="0"/>
        <w:autoSpaceDN w:val="0"/>
        <w:adjustRightInd w:val="0"/>
        <w:spacing w:after="0" w:line="240" w:lineRule="auto"/>
        <w:ind w:firstLine="709"/>
        <w:jc w:val="center"/>
        <w:rPr>
          <w:rFonts w:ascii="Times New Roman" w:hAnsi="Times New Roman" w:cs="Times New Roman"/>
          <w:b/>
          <w:bCs/>
          <w:sz w:val="28"/>
          <w:szCs w:val="28"/>
        </w:rPr>
      </w:pPr>
      <w:r w:rsidRPr="00AE60C3">
        <w:rPr>
          <w:rFonts w:ascii="Times New Roman" w:hAnsi="Times New Roman" w:cs="Times New Roman"/>
          <w:b/>
          <w:bCs/>
          <w:sz w:val="28"/>
          <w:szCs w:val="28"/>
        </w:rPr>
        <w:t>предоставления субсидий из областного бюджета местным</w:t>
      </w:r>
    </w:p>
    <w:p w:rsidR="00CD5B42" w:rsidRPr="00AE60C3" w:rsidRDefault="00CD5B42" w:rsidP="00CD5B42">
      <w:pPr>
        <w:autoSpaceDE w:val="0"/>
        <w:autoSpaceDN w:val="0"/>
        <w:adjustRightInd w:val="0"/>
        <w:spacing w:after="0" w:line="240" w:lineRule="auto"/>
        <w:ind w:firstLine="709"/>
        <w:jc w:val="center"/>
        <w:rPr>
          <w:rFonts w:ascii="Times New Roman" w:hAnsi="Times New Roman" w:cs="Times New Roman"/>
          <w:b/>
          <w:bCs/>
          <w:sz w:val="28"/>
          <w:szCs w:val="28"/>
        </w:rPr>
      </w:pPr>
      <w:r w:rsidRPr="00AE60C3">
        <w:rPr>
          <w:rFonts w:ascii="Times New Roman" w:hAnsi="Times New Roman" w:cs="Times New Roman"/>
          <w:b/>
          <w:bCs/>
          <w:sz w:val="28"/>
          <w:szCs w:val="28"/>
        </w:rPr>
        <w:t>бюджетам на обеспечение комплексного развития</w:t>
      </w:r>
    </w:p>
    <w:p w:rsidR="00CD5B42" w:rsidRPr="00AE60C3" w:rsidRDefault="00CD5B42" w:rsidP="00CD5B42">
      <w:pPr>
        <w:autoSpaceDE w:val="0"/>
        <w:autoSpaceDN w:val="0"/>
        <w:adjustRightInd w:val="0"/>
        <w:spacing w:after="0" w:line="240" w:lineRule="auto"/>
        <w:ind w:firstLine="709"/>
        <w:jc w:val="center"/>
        <w:rPr>
          <w:rFonts w:ascii="Times New Roman" w:hAnsi="Times New Roman" w:cs="Times New Roman"/>
          <w:b/>
          <w:bCs/>
          <w:sz w:val="28"/>
          <w:szCs w:val="28"/>
        </w:rPr>
      </w:pPr>
      <w:r w:rsidRPr="00AE60C3">
        <w:rPr>
          <w:rFonts w:ascii="Times New Roman" w:hAnsi="Times New Roman" w:cs="Times New Roman"/>
          <w:b/>
          <w:bCs/>
          <w:sz w:val="28"/>
          <w:szCs w:val="28"/>
        </w:rPr>
        <w:t>сельских территорий</w:t>
      </w:r>
    </w:p>
    <w:p w:rsidR="00CD5B42" w:rsidRPr="00AE60C3" w:rsidRDefault="00CD5B42" w:rsidP="00CD5B42">
      <w:pPr>
        <w:autoSpaceDE w:val="0"/>
        <w:autoSpaceDN w:val="0"/>
        <w:adjustRightInd w:val="0"/>
        <w:spacing w:after="0" w:line="240" w:lineRule="auto"/>
        <w:ind w:firstLine="709"/>
        <w:rPr>
          <w:rFonts w:ascii="Times New Roman" w:hAnsi="Times New Roman" w:cs="Times New Roman"/>
          <w:sz w:val="24"/>
          <w:szCs w:val="24"/>
        </w:rPr>
      </w:pP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 xml:space="preserve">1. </w:t>
      </w:r>
      <w:proofErr w:type="gramStart"/>
      <w:r w:rsidRPr="00AE60C3">
        <w:rPr>
          <w:rFonts w:ascii="Times New Roman" w:hAnsi="Times New Roman" w:cs="Times New Roman"/>
          <w:sz w:val="28"/>
          <w:szCs w:val="28"/>
        </w:rPr>
        <w:t>Порядок предоставления субсидий из областного бюджета местным бюджетам на обеспечение комплексного развития сельских территорий (далее - Порядок) определяет механизм и условия предоставления и распределения субсидий из областного бюджета местным бюджетам на обеспечение комплексного развития сельских территорий (далее - субсидии), предусматривающего реализацию проектов комплексного развития сельских территорий или сельских агломераций (далее - проекты), в рамках реализации государственной программы Ярославской области "Комплексное развитие сельских территорий</w:t>
      </w:r>
      <w:proofErr w:type="gramEnd"/>
      <w:r w:rsidRPr="00AE60C3">
        <w:rPr>
          <w:rFonts w:ascii="Times New Roman" w:hAnsi="Times New Roman" w:cs="Times New Roman"/>
          <w:sz w:val="28"/>
          <w:szCs w:val="28"/>
        </w:rPr>
        <w:t xml:space="preserve"> в Ярославской области" (далее - Государственная программа).</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2. Для целей Порядка используются следующие понятия:</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E60C3">
        <w:rPr>
          <w:rFonts w:ascii="Times New Roman" w:hAnsi="Times New Roman" w:cs="Times New Roman"/>
          <w:sz w:val="28"/>
          <w:szCs w:val="28"/>
        </w:rPr>
        <w:t>-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Ярославской области, сельские населенные пункты, входящие в состав городских поселений, муниципальных округов, городских округов (за исключением городского округа города Ярославля), рабочие поселки, наделенные статусом городских поселений, рабочие поселки, входящие в состав городских поселений, городских округов (за исключением городского округа города Ярославля);</w:t>
      </w:r>
      <w:proofErr w:type="gramEnd"/>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 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территориях, не превышающей 30 тысяч человек;</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 стоимость проекта - сумма денежных средств, определенная на основании сметной стоимости, а также иных документально подтвержденных и обоснованных затрат, необходимых для реализации проекта;</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 заявитель - муниципальное образование области, представившее в департамент агропромышленного комплекса и потребительского рынка Ярославской области (далее - департамент) заявочную документацию для предварительного отбора проектов;</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E60C3">
        <w:rPr>
          <w:rFonts w:ascii="Times New Roman" w:hAnsi="Times New Roman" w:cs="Times New Roman"/>
          <w:sz w:val="28"/>
          <w:szCs w:val="28"/>
        </w:rPr>
        <w:t xml:space="preserve">- инициаторы - граждане Российской Федерации, постоянно проживающие на сельских территориях или в сельских агломерациях (подтверждается регистрацией в установленном порядке по месту жительства), индивидуальные предприниматели, организации независимо от </w:t>
      </w:r>
      <w:r w:rsidRPr="00AE60C3">
        <w:rPr>
          <w:rFonts w:ascii="Times New Roman" w:hAnsi="Times New Roman" w:cs="Times New Roman"/>
          <w:sz w:val="28"/>
          <w:szCs w:val="28"/>
        </w:rPr>
        <w:lastRenderedPageBreak/>
        <w:t>их организационно-правовой формы, органы местного самоуправления муниципальных образований области (далее - органы местного самоуправления), органы территориального общественного самоуправления, осуществляющие свою деятельность на сельских территориях или в сельских агломерациях, формирующие проекты.</w:t>
      </w:r>
      <w:proofErr w:type="gramEnd"/>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3. Субсидии предоставляются муниципальным образованиям области в целях оказания финансовой поддержки при исполнении расходных обязательств, возникающих при выполнении органами местного самоуправления полномочий, связанных с обеспечением комплексного развития сельских территорий, за счет средств федерального и областного бюджетов.</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4. Главным распорядителем бюджетных средств в отношении субсидии являются органы исполнительной власти Ярославской области, осуществляющие функции по выработке и реализации государственной политики в соответствующих сферах.</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 xml:space="preserve">5. </w:t>
      </w:r>
      <w:proofErr w:type="gramStart"/>
      <w:r w:rsidRPr="00AE60C3">
        <w:rPr>
          <w:rFonts w:ascii="Times New Roman" w:hAnsi="Times New Roman" w:cs="Times New Roman"/>
          <w:sz w:val="28"/>
          <w:szCs w:val="28"/>
        </w:rPr>
        <w:t>Субсидии предоставляются на реализацию проектов, отобранных для субсидирования Министерством сельского хозяйства Российской Федерации, в рамках ведомственной целевой программы "Современный облик сельских территорий" направления (подпрограммы) "Создание и развитие инфраструктуры на сельских территориях"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w:t>
      </w:r>
      <w:proofErr w:type="gramEnd"/>
      <w:r w:rsidRPr="00AE60C3">
        <w:rPr>
          <w:rFonts w:ascii="Times New Roman" w:hAnsi="Times New Roman" w:cs="Times New Roman"/>
          <w:sz w:val="28"/>
          <w:szCs w:val="28"/>
        </w:rPr>
        <w:t xml:space="preserve"> территорий" и о внесении изменений в некоторые акты Правительства Российской Федерации".</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6. Результатом использования субсидии является количество реализованных проектов.</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7. Мероприятия, предусмотренные проектом, должны быть направлены на реализацию следующих направлений:</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bookmarkStart w:id="0" w:name="Par22"/>
      <w:bookmarkEnd w:id="0"/>
      <w:proofErr w:type="gramStart"/>
      <w:r w:rsidRPr="00AE60C3">
        <w:rPr>
          <w:rFonts w:ascii="Times New Roman" w:hAnsi="Times New Roman" w:cs="Times New Roman"/>
          <w:sz w:val="28"/>
          <w:szCs w:val="28"/>
        </w:rPr>
        <w:t>-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roofErr w:type="gramEnd"/>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государственных или муниципальных дошкольных образовательных организаций;</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государственных или муниципальных общеобразовательных организаций;</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 xml:space="preserve">государственных или муниципальных организаций </w:t>
      </w:r>
      <w:proofErr w:type="gramStart"/>
      <w:r w:rsidRPr="00AE60C3">
        <w:rPr>
          <w:rFonts w:ascii="Times New Roman" w:hAnsi="Times New Roman" w:cs="Times New Roman"/>
          <w:sz w:val="28"/>
          <w:szCs w:val="28"/>
        </w:rPr>
        <w:t>дополнительного</w:t>
      </w:r>
      <w:proofErr w:type="gramEnd"/>
      <w:r w:rsidRPr="00AE60C3">
        <w:rPr>
          <w:rFonts w:ascii="Times New Roman" w:hAnsi="Times New Roman" w:cs="Times New Roman"/>
          <w:sz w:val="28"/>
          <w:szCs w:val="28"/>
        </w:rPr>
        <w:t xml:space="preserve"> образования;</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государственных или муниципальных медицинских организаций (за исключением больниц);</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государственных или муниципальных организаций культурно-досугового типа;</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государственных или муниципальных физкультурно-спортивных организаций;</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bookmarkStart w:id="1" w:name="Par29"/>
      <w:bookmarkEnd w:id="1"/>
      <w:r w:rsidRPr="00AE60C3">
        <w:rPr>
          <w:rFonts w:ascii="Times New Roman" w:hAnsi="Times New Roman" w:cs="Times New Roman"/>
          <w:sz w:val="28"/>
          <w:szCs w:val="28"/>
        </w:rPr>
        <w:lastRenderedPageBreak/>
        <w:t>государственных или муниципальных организаций социального обслуживания;</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 строительство объектов, предназначенных для размещения в них организаций народных художественных промыслов;</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 приобретение транспортных средств (не бывших в употреблении или эксплуатации) для обеспечения функционирования существующих в рамках проекта объектов, указанных в абзацах втором - девятом данного пункта Порядка:</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автобусов;</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санитарных автомобилей (автомобилей скорой помощи класса "А", оснащенных необходимым оборудованием);</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комплексов передвижных медицинских на колесных транспортных средствах со стандартным оснащением для оказания первичной медико-санитарной помощи и проведения профилактического медицинского осмотра;</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 приобретение оборудования (не бывшего в употреблении или эксплуатации) для обеспечения функционирования существующих в рамках проекта объектов, указанных в абзацах втором - девятом данного пункта Порядка;</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водозаборных и водосбросных сооружений для функционирования объектов жилого и нежилого фонда;</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 xml:space="preserve">- строительство </w:t>
      </w:r>
      <w:proofErr w:type="spellStart"/>
      <w:r w:rsidRPr="00AE60C3">
        <w:rPr>
          <w:rFonts w:ascii="Times New Roman" w:hAnsi="Times New Roman" w:cs="Times New Roman"/>
          <w:sz w:val="28"/>
          <w:szCs w:val="28"/>
        </w:rPr>
        <w:t>блочно</w:t>
      </w:r>
      <w:proofErr w:type="spellEnd"/>
      <w:r w:rsidRPr="00AE60C3">
        <w:rPr>
          <w:rFonts w:ascii="Times New Roman" w:hAnsi="Times New Roman" w:cs="Times New Roman"/>
          <w:sz w:val="28"/>
          <w:szCs w:val="28"/>
        </w:rPr>
        <w:t>-модульных котельных и перевод многоквартирных домов на индивидуальное отопление (включая техническое присоединение к газовым сетям), строительство и реконструкция тепловых сетей (за исключением котельных);</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 xml:space="preserve">- строительство, приобретение и монтаж </w:t>
      </w:r>
      <w:proofErr w:type="spellStart"/>
      <w:r w:rsidRPr="00AE60C3">
        <w:rPr>
          <w:rFonts w:ascii="Times New Roman" w:hAnsi="Times New Roman" w:cs="Times New Roman"/>
          <w:sz w:val="28"/>
          <w:szCs w:val="28"/>
        </w:rPr>
        <w:t>газопоршневых</w:t>
      </w:r>
      <w:proofErr w:type="spellEnd"/>
      <w:r w:rsidRPr="00AE60C3">
        <w:rPr>
          <w:rFonts w:ascii="Times New Roman" w:hAnsi="Times New Roman" w:cs="Times New Roman"/>
          <w:sz w:val="28"/>
          <w:szCs w:val="28"/>
        </w:rPr>
        <w:t xml:space="preserve"> установок, газгольдеров, сетей электропередачи внутри муниципального образования;</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 строительство, реконструкция и капитальный ремонт электрических сетей уличного освещения, установка электрооборудования для уличного освещения (в том числе с использованием энергосберегающих технологий);</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 строительство и оборудование автономных и возобновляемых источников энергии с применением технологий энергосбережения;</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 xml:space="preserve">- развитие телекоммуникаций (строительство (прокладка) линий передачи данных, приобретение и монтаж оборудования, </w:t>
      </w:r>
      <w:proofErr w:type="gramStart"/>
      <w:r w:rsidRPr="00AE60C3">
        <w:rPr>
          <w:rFonts w:ascii="Times New Roman" w:hAnsi="Times New Roman" w:cs="Times New Roman"/>
          <w:sz w:val="28"/>
          <w:szCs w:val="28"/>
        </w:rPr>
        <w:t>обеспечивающего</w:t>
      </w:r>
      <w:proofErr w:type="gramEnd"/>
      <w:r w:rsidRPr="00AE60C3">
        <w:rPr>
          <w:rFonts w:ascii="Times New Roman" w:hAnsi="Times New Roman" w:cs="Times New Roman"/>
          <w:sz w:val="28"/>
          <w:szCs w:val="28"/>
        </w:rPr>
        <w:t xml:space="preserve"> в </w:t>
      </w:r>
      <w:r w:rsidRPr="00AE60C3">
        <w:rPr>
          <w:rFonts w:ascii="Times New Roman" w:hAnsi="Times New Roman" w:cs="Times New Roman"/>
          <w:sz w:val="28"/>
          <w:szCs w:val="28"/>
        </w:rPr>
        <w:lastRenderedPageBreak/>
        <w:t>том числе возможность беспроводного подключения к информационно-телекоммуникационной сети "Интернет") объектов жилого и нежилого фонда.</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8. Дублирование предоставления субсидий с иными мероприятиями государственной поддержки в рамках реализации мероприятий Государственной программы не допускается.</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9. Субсидии предоставляются муниципальным образованиям области при соблюдении следующих условий:</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 xml:space="preserve">- наличие муниципальной программы, на </w:t>
      </w:r>
      <w:proofErr w:type="spellStart"/>
      <w:r w:rsidRPr="00AE60C3">
        <w:rPr>
          <w:rFonts w:ascii="Times New Roman" w:hAnsi="Times New Roman" w:cs="Times New Roman"/>
          <w:sz w:val="28"/>
          <w:szCs w:val="28"/>
        </w:rPr>
        <w:t>софинансирование</w:t>
      </w:r>
      <w:proofErr w:type="spellEnd"/>
      <w:r w:rsidRPr="00AE60C3">
        <w:rPr>
          <w:rFonts w:ascii="Times New Roman" w:hAnsi="Times New Roman" w:cs="Times New Roman"/>
          <w:sz w:val="28"/>
          <w:szCs w:val="28"/>
        </w:rPr>
        <w:t xml:space="preserve"> мероприятий которой предоставляется субсидия, направленной на достижение целей Государственной программы, а также соответствие мероприятий, связанных с обеспечением комплексного развития сельских территорий, требованиям Государственной программы;</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 наличие в бюджете муниципального образования области (сводной бюджетной росписи местного бюджета) бюджетных ассигнований на исполнение расходных обязательств муниципального образования области, в целях софинансирования которых предоставляется субсидия, в объеме, необходимом для исполнения указанных расходных обязательств, включая размер планируемой к предоставлению из областного бюджета субсидии;</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 наличие соглашения о предоставлении субсидии, заключенного между главным распорядителем бюджетных средств и муниципальным образованием области - получателем субсидии в государственной интегрированной информационной системе управления общественными финансами "Электронный бюджет" по типовой форме, утвержденной Министерством финансов Российской Федерации (далее - соглашение);</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 соблюдение органами местного самоуправления целевых направлений расходования субсидии, установленных Порядком;</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 выполнение требований к показателям результата использования субсидии, установленных Порядком;</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 выполнение требований к срокам, порядку и формам представления отчетности об использовании субсидии, установленных пунктом 20 Порядка;</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 возврат муниципальным образованием области в доход областного бюджета средств, источником финансового обеспечения которых является субсидия, при невыполнении муниципальным образованием области предусмотренных соглашением обязательств по достижению результатов использования субсидии, по соблюдению уровня софинансирования расходных обязательств из местного бюджета;</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 осуществление закупок товаров, работ, услуг в соответствии с постановлением Правительства области от 27.04.2016 N 501-п "Об особенностях осуществления закупок, финансируемых за счет бюджета Ярославской области".</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10. Для заключения соглашения муниципальные образования области представляют главному распорядителю бюджетных сре</w:t>
      </w:r>
      <w:proofErr w:type="gramStart"/>
      <w:r w:rsidRPr="00AE60C3">
        <w:rPr>
          <w:rFonts w:ascii="Times New Roman" w:hAnsi="Times New Roman" w:cs="Times New Roman"/>
          <w:sz w:val="28"/>
          <w:szCs w:val="28"/>
        </w:rPr>
        <w:t>дств сл</w:t>
      </w:r>
      <w:proofErr w:type="gramEnd"/>
      <w:r w:rsidRPr="00AE60C3">
        <w:rPr>
          <w:rFonts w:ascii="Times New Roman" w:hAnsi="Times New Roman" w:cs="Times New Roman"/>
          <w:sz w:val="28"/>
          <w:szCs w:val="28"/>
        </w:rPr>
        <w:t>едующие документы:</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lastRenderedPageBreak/>
        <w:t xml:space="preserve">- копия утвержденной муниципальной программы, на </w:t>
      </w:r>
      <w:proofErr w:type="spellStart"/>
      <w:r w:rsidRPr="00AE60C3">
        <w:rPr>
          <w:rFonts w:ascii="Times New Roman" w:hAnsi="Times New Roman" w:cs="Times New Roman"/>
          <w:sz w:val="28"/>
          <w:szCs w:val="28"/>
        </w:rPr>
        <w:t>софинансирование</w:t>
      </w:r>
      <w:proofErr w:type="spellEnd"/>
      <w:r w:rsidRPr="00AE60C3">
        <w:rPr>
          <w:rFonts w:ascii="Times New Roman" w:hAnsi="Times New Roman" w:cs="Times New Roman"/>
          <w:sz w:val="28"/>
          <w:szCs w:val="28"/>
        </w:rPr>
        <w:t xml:space="preserve"> мероприятий которой предоставляются субсидии;</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 выписка из решения о местном бюджете (сводной бюджетной росписи) муниципального образования области, подтверждающая наличие ассигнований за счет средств местного бюджета на исполнение соответствующего расходного обязательства органа местного самоуправления в объеме, необходимом для его исполнения, в рамках соответствующей муниципальной программы.</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E60C3">
        <w:rPr>
          <w:rFonts w:ascii="Times New Roman" w:hAnsi="Times New Roman" w:cs="Times New Roman"/>
          <w:sz w:val="28"/>
          <w:szCs w:val="28"/>
        </w:rPr>
        <w:t xml:space="preserve">В отношении субсидий на </w:t>
      </w:r>
      <w:proofErr w:type="spellStart"/>
      <w:r w:rsidRPr="00AE60C3">
        <w:rPr>
          <w:rFonts w:ascii="Times New Roman" w:hAnsi="Times New Roman" w:cs="Times New Roman"/>
          <w:sz w:val="28"/>
          <w:szCs w:val="28"/>
        </w:rPr>
        <w:t>софинансирование</w:t>
      </w:r>
      <w:proofErr w:type="spellEnd"/>
      <w:r w:rsidRPr="00AE60C3">
        <w:rPr>
          <w:rFonts w:ascii="Times New Roman" w:hAnsi="Times New Roman" w:cs="Times New Roman"/>
          <w:sz w:val="28"/>
          <w:szCs w:val="28"/>
        </w:rPr>
        <w:t xml:space="preserve"> строек и объектов муниципальной собственности, в случае если источником финансового обеспечения субсидии являются средства федерального бюджета (финансовая поддержка фондов), а также средства областного бюджета, предоставляемые в части соответствующего софинансирования с федеральным бюджетом, в перечень документов, необходимых для заключения соглашения, дополнительно включаются следующие документы (заверенные копии документов):</w:t>
      </w:r>
      <w:proofErr w:type="gramEnd"/>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сметная стоимость (остаток сметной стоимости) объекта капитального строительства в ценах текущего года, указанная в заключени</w:t>
      </w:r>
      <w:proofErr w:type="gramStart"/>
      <w:r w:rsidRPr="00AE60C3">
        <w:rPr>
          <w:rFonts w:ascii="Times New Roman" w:hAnsi="Times New Roman" w:cs="Times New Roman"/>
          <w:sz w:val="28"/>
          <w:szCs w:val="28"/>
        </w:rPr>
        <w:t>и</w:t>
      </w:r>
      <w:proofErr w:type="gramEnd"/>
      <w:r w:rsidRPr="00AE60C3">
        <w:rPr>
          <w:rFonts w:ascii="Times New Roman" w:hAnsi="Times New Roman" w:cs="Times New Roman"/>
          <w:sz w:val="28"/>
          <w:szCs w:val="28"/>
        </w:rPr>
        <w:t xml:space="preserve"> государственной экспертизы проектной документации и результатов инженерных изысканий, с разбивкой по годам реализации проекта;</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расшифровка по перечню строек и объектов, включенных в адресную инвестиционную программу Ярославской области (в составе выписки из решения о бюджете (сводной бюджетной росписи) соответствующего муниципального образования области, подтверждающей наличие ассигнований за счет средств местного бюджета на исполнение расходных обязательств органа местного самоуправления).</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В отношении объектов капитального строительства нецентрализованных источников водоснабжения в сельских населенных пунктах представляются выписка из решения о бюджете (сводной бюджетной росписи) соответствующего муниципального образования области, подтверждающая наличие ассигнований за счет средств местного бюджета на исполнение расходных обязательств органа местного самоуправления, сметный расчет стоимости строительства (реконструкции), проверенный органами государственной экспертизы.</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11. Сроки заключения соглашений определяются в соответствии с требованиями, установленными федеральным соглашением 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12. Соглашение заключается на срок, определяемый в соответствии с требованиями, установленными федеральным соглашением 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lastRenderedPageBreak/>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следующих случаев:</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 невозможность выполнения условий предоставления субсидии вследствие наступления обстоятельств непреодолимой силы;</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 изменение значений целевых показателей и индикаторов государственных программ Ярославской области (подпрограмм государственных программ Ярославской области) или результатов региональных проектов;</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 существенное (более чем на 20 процентов) сокращение размера субсидии.</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E60C3">
        <w:rPr>
          <w:rFonts w:ascii="Times New Roman" w:hAnsi="Times New Roman" w:cs="Times New Roman"/>
          <w:sz w:val="28"/>
          <w:szCs w:val="28"/>
        </w:rPr>
        <w:t>В случае подтверждения наличия потребности в текущем году в остатках субсидии, не использованных по состоянию на 01 января текущего финансового года, в соответствии с постановлением Правительства области от 03.02.2017 N 75-п "Об утверждении Порядка возврата межбюджетных трансфертов и принятия главными администраторами средств областного бюджета решений о наличии (об отсутствии) потребности в межбюджетных трансфертах" по согласованию с департаментом действие соглашения продлевается</w:t>
      </w:r>
      <w:proofErr w:type="gramEnd"/>
      <w:r w:rsidRPr="00AE60C3">
        <w:rPr>
          <w:rFonts w:ascii="Times New Roman" w:hAnsi="Times New Roman" w:cs="Times New Roman"/>
          <w:sz w:val="28"/>
          <w:szCs w:val="28"/>
        </w:rPr>
        <w:t xml:space="preserve"> на очередной финансовый год путем заключения дополнительного соглашения.</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13. Организатором отбора проектов является Министерство сельского хозяйства Российской Федерации.</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Предварительный отбор проектов осуществляется департаментом в соответствии с Порядком предварительного отбора проектов, приведенным в приложении к Порядку.</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E60C3">
        <w:rPr>
          <w:rFonts w:ascii="Times New Roman" w:hAnsi="Times New Roman" w:cs="Times New Roman"/>
          <w:sz w:val="28"/>
          <w:szCs w:val="28"/>
        </w:rPr>
        <w:t>Проекты, прошедшие процедуру предварительного отбора, в установленном порядке и в установленные Министерством сельского хозяйства Российской Федерации сроки направляются департаментом в Министерство сельского хозяйства Российской Федерации для участия в отборе проектов.</w:t>
      </w:r>
      <w:proofErr w:type="gramEnd"/>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14. Размер субсидии, предоставляемой муниципальному образованию области по вновь отобранным проектам (С), на соответствующий финансовый год определяется по формуле:</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p>
    <w:p w:rsidR="00CD5B42" w:rsidRPr="00AE60C3" w:rsidRDefault="00CD5B42" w:rsidP="00CD5B42">
      <w:pPr>
        <w:autoSpaceDE w:val="0"/>
        <w:autoSpaceDN w:val="0"/>
        <w:adjustRightInd w:val="0"/>
        <w:spacing w:after="0" w:line="240" w:lineRule="auto"/>
        <w:ind w:firstLine="709"/>
        <w:jc w:val="center"/>
        <w:rPr>
          <w:rFonts w:ascii="Times New Roman" w:hAnsi="Times New Roman" w:cs="Times New Roman"/>
          <w:sz w:val="28"/>
          <w:szCs w:val="28"/>
        </w:rPr>
      </w:pPr>
      <w:proofErr w:type="gramStart"/>
      <w:r w:rsidRPr="00AE60C3">
        <w:rPr>
          <w:rFonts w:ascii="Times New Roman" w:hAnsi="Times New Roman" w:cs="Times New Roman"/>
          <w:sz w:val="28"/>
          <w:szCs w:val="28"/>
        </w:rPr>
        <w:t>С = (Xi1 + Xi2 +...</w:t>
      </w:r>
      <w:proofErr w:type="gramEnd"/>
      <w:r w:rsidRPr="00AE60C3">
        <w:rPr>
          <w:rFonts w:ascii="Times New Roman" w:hAnsi="Times New Roman" w:cs="Times New Roman"/>
          <w:sz w:val="28"/>
          <w:szCs w:val="28"/>
        </w:rPr>
        <w:t xml:space="preserve"> </w:t>
      </w:r>
      <w:proofErr w:type="spellStart"/>
      <w:r w:rsidRPr="00AE60C3">
        <w:rPr>
          <w:rFonts w:ascii="Times New Roman" w:hAnsi="Times New Roman" w:cs="Times New Roman"/>
          <w:sz w:val="28"/>
          <w:szCs w:val="28"/>
        </w:rPr>
        <w:t>Xin</w:t>
      </w:r>
      <w:proofErr w:type="spellEnd"/>
      <w:r w:rsidRPr="00AE60C3">
        <w:rPr>
          <w:rFonts w:ascii="Times New Roman" w:hAnsi="Times New Roman" w:cs="Times New Roman"/>
          <w:sz w:val="28"/>
          <w:szCs w:val="28"/>
        </w:rPr>
        <w:t>) - (</w:t>
      </w:r>
      <w:proofErr w:type="spellStart"/>
      <w:r w:rsidRPr="00AE60C3">
        <w:rPr>
          <w:rFonts w:ascii="Times New Roman" w:hAnsi="Times New Roman" w:cs="Times New Roman"/>
          <w:sz w:val="28"/>
          <w:szCs w:val="28"/>
        </w:rPr>
        <w:t>С</w:t>
      </w:r>
      <w:proofErr w:type="gramStart"/>
      <w:r w:rsidRPr="00AE60C3">
        <w:rPr>
          <w:rFonts w:ascii="Times New Roman" w:hAnsi="Times New Roman" w:cs="Times New Roman"/>
          <w:sz w:val="28"/>
          <w:szCs w:val="28"/>
        </w:rPr>
        <w:t>m</w:t>
      </w:r>
      <w:proofErr w:type="spellEnd"/>
      <w:proofErr w:type="gramEnd"/>
      <w:r w:rsidRPr="00AE60C3">
        <w:rPr>
          <w:rFonts w:ascii="Times New Roman" w:hAnsi="Times New Roman" w:cs="Times New Roman"/>
          <w:sz w:val="28"/>
          <w:szCs w:val="28"/>
        </w:rPr>
        <w:t xml:space="preserve"> + </w:t>
      </w:r>
      <w:proofErr w:type="spellStart"/>
      <w:r w:rsidRPr="00AE60C3">
        <w:rPr>
          <w:rFonts w:ascii="Times New Roman" w:hAnsi="Times New Roman" w:cs="Times New Roman"/>
          <w:sz w:val="28"/>
          <w:szCs w:val="28"/>
        </w:rPr>
        <w:t>Сw</w:t>
      </w:r>
      <w:proofErr w:type="spellEnd"/>
      <w:r w:rsidRPr="00AE60C3">
        <w:rPr>
          <w:rFonts w:ascii="Times New Roman" w:hAnsi="Times New Roman" w:cs="Times New Roman"/>
          <w:sz w:val="28"/>
          <w:szCs w:val="28"/>
        </w:rPr>
        <w:t xml:space="preserve">) + </w:t>
      </w:r>
      <w:proofErr w:type="spellStart"/>
      <w:r w:rsidRPr="00AE60C3">
        <w:rPr>
          <w:rFonts w:ascii="Times New Roman" w:hAnsi="Times New Roman" w:cs="Times New Roman"/>
          <w:sz w:val="28"/>
          <w:szCs w:val="28"/>
        </w:rPr>
        <w:t>Сp</w:t>
      </w:r>
      <w:proofErr w:type="spellEnd"/>
      <w:r w:rsidRPr="00AE60C3">
        <w:rPr>
          <w:rFonts w:ascii="Times New Roman" w:hAnsi="Times New Roman" w:cs="Times New Roman"/>
          <w:sz w:val="28"/>
          <w:szCs w:val="28"/>
        </w:rPr>
        <w:t>,</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p>
    <w:p w:rsidR="00CD5B42" w:rsidRPr="00AE60C3" w:rsidRDefault="00CD5B42" w:rsidP="00CD5B42">
      <w:pPr>
        <w:autoSpaceDE w:val="0"/>
        <w:autoSpaceDN w:val="0"/>
        <w:adjustRightInd w:val="0"/>
        <w:spacing w:after="0" w:line="240" w:lineRule="auto"/>
        <w:ind w:firstLine="709"/>
        <w:rPr>
          <w:rFonts w:ascii="Times New Roman" w:hAnsi="Times New Roman" w:cs="Times New Roman"/>
          <w:sz w:val="28"/>
          <w:szCs w:val="28"/>
        </w:rPr>
      </w:pPr>
      <w:r w:rsidRPr="00AE60C3">
        <w:rPr>
          <w:rFonts w:ascii="Times New Roman" w:hAnsi="Times New Roman" w:cs="Times New Roman"/>
          <w:sz w:val="28"/>
          <w:szCs w:val="28"/>
        </w:rPr>
        <w:t>где:</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 xml:space="preserve">Xi1, Xi2, </w:t>
      </w:r>
      <w:proofErr w:type="spellStart"/>
      <w:r w:rsidRPr="00AE60C3">
        <w:rPr>
          <w:rFonts w:ascii="Times New Roman" w:hAnsi="Times New Roman" w:cs="Times New Roman"/>
          <w:sz w:val="28"/>
          <w:szCs w:val="28"/>
        </w:rPr>
        <w:t>Xin</w:t>
      </w:r>
      <w:proofErr w:type="spellEnd"/>
      <w:r w:rsidRPr="00AE60C3">
        <w:rPr>
          <w:rFonts w:ascii="Times New Roman" w:hAnsi="Times New Roman" w:cs="Times New Roman"/>
          <w:sz w:val="28"/>
          <w:szCs w:val="28"/>
        </w:rPr>
        <w:t xml:space="preserve"> - стоимость каждого из проектов, отобранных Министерством сельского хозяйства Российской Федерации, в i-м муниципальном образовании области;</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AE60C3">
        <w:rPr>
          <w:rFonts w:ascii="Times New Roman" w:hAnsi="Times New Roman" w:cs="Times New Roman"/>
          <w:sz w:val="28"/>
          <w:szCs w:val="28"/>
        </w:rPr>
        <w:t>С</w:t>
      </w:r>
      <w:proofErr w:type="gramStart"/>
      <w:r w:rsidRPr="00AE60C3">
        <w:rPr>
          <w:rFonts w:ascii="Times New Roman" w:hAnsi="Times New Roman" w:cs="Times New Roman"/>
          <w:sz w:val="28"/>
          <w:szCs w:val="28"/>
        </w:rPr>
        <w:t>p</w:t>
      </w:r>
      <w:proofErr w:type="spellEnd"/>
      <w:proofErr w:type="gramEnd"/>
      <w:r w:rsidRPr="00AE60C3">
        <w:rPr>
          <w:rFonts w:ascii="Times New Roman" w:hAnsi="Times New Roman" w:cs="Times New Roman"/>
          <w:sz w:val="28"/>
          <w:szCs w:val="28"/>
        </w:rPr>
        <w:t xml:space="preserve"> - документально подтвержденные фактически понесенные заявителем и (или) инициаторами затраты (за период не более двух лет, предшествующих дате направления проекта для участия в отборе) на </w:t>
      </w:r>
      <w:r w:rsidRPr="00AE60C3">
        <w:rPr>
          <w:rFonts w:ascii="Times New Roman" w:hAnsi="Times New Roman" w:cs="Times New Roman"/>
          <w:sz w:val="28"/>
          <w:szCs w:val="28"/>
        </w:rPr>
        <w:lastRenderedPageBreak/>
        <w:t>осуществление разработки проектно-сметной и исходно-разрешительной документации, осуществление экспертизы проектной документации (включая заключения по результатам экспертизы) и обеспечение расходов по направлениям реализации проекта;</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AE60C3">
        <w:rPr>
          <w:rFonts w:ascii="Times New Roman" w:hAnsi="Times New Roman" w:cs="Times New Roman"/>
          <w:sz w:val="28"/>
          <w:szCs w:val="28"/>
        </w:rPr>
        <w:t>С</w:t>
      </w:r>
      <w:proofErr w:type="gramStart"/>
      <w:r w:rsidRPr="00AE60C3">
        <w:rPr>
          <w:rFonts w:ascii="Times New Roman" w:hAnsi="Times New Roman" w:cs="Times New Roman"/>
          <w:sz w:val="28"/>
          <w:szCs w:val="28"/>
        </w:rPr>
        <w:t>m</w:t>
      </w:r>
      <w:proofErr w:type="spellEnd"/>
      <w:proofErr w:type="gramEnd"/>
      <w:r w:rsidRPr="00AE60C3">
        <w:rPr>
          <w:rFonts w:ascii="Times New Roman" w:hAnsi="Times New Roman" w:cs="Times New Roman"/>
          <w:sz w:val="28"/>
          <w:szCs w:val="28"/>
        </w:rPr>
        <w:t xml:space="preserve"> - объем средств местного бюджета, направляемых для софинансирования при реализации каждого из проектов;</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AE60C3">
        <w:rPr>
          <w:rFonts w:ascii="Times New Roman" w:hAnsi="Times New Roman" w:cs="Times New Roman"/>
          <w:sz w:val="28"/>
          <w:szCs w:val="28"/>
        </w:rPr>
        <w:t>С</w:t>
      </w:r>
      <w:proofErr w:type="gramStart"/>
      <w:r w:rsidRPr="00AE60C3">
        <w:rPr>
          <w:rFonts w:ascii="Times New Roman" w:hAnsi="Times New Roman" w:cs="Times New Roman"/>
          <w:sz w:val="28"/>
          <w:szCs w:val="28"/>
        </w:rPr>
        <w:t>w</w:t>
      </w:r>
      <w:proofErr w:type="spellEnd"/>
      <w:proofErr w:type="gramEnd"/>
      <w:r w:rsidRPr="00AE60C3">
        <w:rPr>
          <w:rFonts w:ascii="Times New Roman" w:hAnsi="Times New Roman" w:cs="Times New Roman"/>
          <w:sz w:val="28"/>
          <w:szCs w:val="28"/>
        </w:rPr>
        <w:t xml:space="preserve"> - объем средств из внебюджетных источников, привлекаемых для реализации каждого из проектов.</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Размер субсидии не может превышать стоимость отобранного проекта.</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Размер субсидии, предоставляемой муниципальному образованию области, на соответствующий финансовый год (</w:t>
      </w:r>
      <w:proofErr w:type="spellStart"/>
      <w:r w:rsidRPr="00AE60C3">
        <w:rPr>
          <w:rFonts w:ascii="Times New Roman" w:hAnsi="Times New Roman" w:cs="Times New Roman"/>
          <w:sz w:val="28"/>
          <w:szCs w:val="28"/>
        </w:rPr>
        <w:t>С</w:t>
      </w:r>
      <w:proofErr w:type="gramStart"/>
      <w:r w:rsidRPr="00AE60C3">
        <w:rPr>
          <w:rFonts w:ascii="Times New Roman" w:hAnsi="Times New Roman" w:cs="Times New Roman"/>
          <w:sz w:val="28"/>
          <w:szCs w:val="28"/>
        </w:rPr>
        <w:t>t</w:t>
      </w:r>
      <w:proofErr w:type="spellEnd"/>
      <w:proofErr w:type="gramEnd"/>
      <w:r w:rsidRPr="00AE60C3">
        <w:rPr>
          <w:rFonts w:ascii="Times New Roman" w:hAnsi="Times New Roman" w:cs="Times New Roman"/>
          <w:sz w:val="28"/>
          <w:szCs w:val="28"/>
        </w:rPr>
        <w:t>) определяется по формуле:</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p>
    <w:p w:rsidR="00CD5B42" w:rsidRPr="00AE60C3" w:rsidRDefault="00CD5B42" w:rsidP="00CD5B42">
      <w:pPr>
        <w:autoSpaceDE w:val="0"/>
        <w:autoSpaceDN w:val="0"/>
        <w:adjustRightInd w:val="0"/>
        <w:spacing w:after="0" w:line="240" w:lineRule="auto"/>
        <w:ind w:firstLine="709"/>
        <w:jc w:val="center"/>
        <w:rPr>
          <w:rFonts w:ascii="Times New Roman" w:hAnsi="Times New Roman" w:cs="Times New Roman"/>
          <w:sz w:val="28"/>
          <w:szCs w:val="28"/>
        </w:rPr>
      </w:pPr>
      <w:proofErr w:type="spellStart"/>
      <w:r w:rsidRPr="00AE60C3">
        <w:rPr>
          <w:rFonts w:ascii="Times New Roman" w:hAnsi="Times New Roman" w:cs="Times New Roman"/>
          <w:sz w:val="28"/>
          <w:szCs w:val="28"/>
        </w:rPr>
        <w:t>С</w:t>
      </w:r>
      <w:proofErr w:type="gramStart"/>
      <w:r w:rsidRPr="00AE60C3">
        <w:rPr>
          <w:rFonts w:ascii="Times New Roman" w:hAnsi="Times New Roman" w:cs="Times New Roman"/>
          <w:sz w:val="28"/>
          <w:szCs w:val="28"/>
        </w:rPr>
        <w:t>t</w:t>
      </w:r>
      <w:proofErr w:type="spellEnd"/>
      <w:proofErr w:type="gramEnd"/>
      <w:r w:rsidRPr="00AE60C3">
        <w:rPr>
          <w:rFonts w:ascii="Times New Roman" w:hAnsi="Times New Roman" w:cs="Times New Roman"/>
          <w:sz w:val="28"/>
          <w:szCs w:val="28"/>
        </w:rPr>
        <w:t xml:space="preserve"> = </w:t>
      </w:r>
      <w:proofErr w:type="spellStart"/>
      <w:r w:rsidRPr="00AE60C3">
        <w:rPr>
          <w:rFonts w:ascii="Times New Roman" w:hAnsi="Times New Roman" w:cs="Times New Roman"/>
          <w:sz w:val="28"/>
          <w:szCs w:val="28"/>
        </w:rPr>
        <w:t>Ri</w:t>
      </w:r>
      <w:proofErr w:type="spellEnd"/>
      <w:r w:rsidRPr="00AE60C3">
        <w:rPr>
          <w:rFonts w:ascii="Times New Roman" w:hAnsi="Times New Roman" w:cs="Times New Roman"/>
          <w:sz w:val="28"/>
          <w:szCs w:val="28"/>
        </w:rPr>
        <w:t xml:space="preserve"> + </w:t>
      </w:r>
      <w:proofErr w:type="spellStart"/>
      <w:r w:rsidRPr="00AE60C3">
        <w:rPr>
          <w:rFonts w:ascii="Times New Roman" w:hAnsi="Times New Roman" w:cs="Times New Roman"/>
          <w:sz w:val="28"/>
          <w:szCs w:val="28"/>
        </w:rPr>
        <w:t>Сi</w:t>
      </w:r>
      <w:proofErr w:type="spellEnd"/>
      <w:r w:rsidRPr="00AE60C3">
        <w:rPr>
          <w:rFonts w:ascii="Times New Roman" w:hAnsi="Times New Roman" w:cs="Times New Roman"/>
          <w:sz w:val="28"/>
          <w:szCs w:val="28"/>
        </w:rPr>
        <w:t>,</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p>
    <w:p w:rsidR="00CD5B42" w:rsidRPr="00AE60C3" w:rsidRDefault="00CD5B42" w:rsidP="00CD5B42">
      <w:pPr>
        <w:autoSpaceDE w:val="0"/>
        <w:autoSpaceDN w:val="0"/>
        <w:adjustRightInd w:val="0"/>
        <w:spacing w:after="0" w:line="240" w:lineRule="auto"/>
        <w:ind w:firstLine="709"/>
        <w:rPr>
          <w:rFonts w:ascii="Times New Roman" w:hAnsi="Times New Roman" w:cs="Times New Roman"/>
          <w:sz w:val="28"/>
          <w:szCs w:val="28"/>
        </w:rPr>
      </w:pPr>
      <w:r w:rsidRPr="00AE60C3">
        <w:rPr>
          <w:rFonts w:ascii="Times New Roman" w:hAnsi="Times New Roman" w:cs="Times New Roman"/>
          <w:sz w:val="28"/>
          <w:szCs w:val="28"/>
        </w:rPr>
        <w:t>где:</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AE60C3">
        <w:rPr>
          <w:rFonts w:ascii="Times New Roman" w:hAnsi="Times New Roman" w:cs="Times New Roman"/>
          <w:sz w:val="28"/>
          <w:szCs w:val="28"/>
        </w:rPr>
        <w:t>Ri</w:t>
      </w:r>
      <w:proofErr w:type="spellEnd"/>
      <w:r w:rsidRPr="00AE60C3">
        <w:rPr>
          <w:rFonts w:ascii="Times New Roman" w:hAnsi="Times New Roman" w:cs="Times New Roman"/>
          <w:sz w:val="28"/>
          <w:szCs w:val="28"/>
        </w:rPr>
        <w:t xml:space="preserve"> - размер субсидии, предоставляемой муниципальному образованию области на реализацию ранее отобранных проектов на соответствующий финансовый год;</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AE60C3">
        <w:rPr>
          <w:rFonts w:ascii="Times New Roman" w:hAnsi="Times New Roman" w:cs="Times New Roman"/>
          <w:sz w:val="28"/>
          <w:szCs w:val="28"/>
        </w:rPr>
        <w:t>С</w:t>
      </w:r>
      <w:proofErr w:type="gramStart"/>
      <w:r w:rsidRPr="00AE60C3">
        <w:rPr>
          <w:rFonts w:ascii="Times New Roman" w:hAnsi="Times New Roman" w:cs="Times New Roman"/>
          <w:sz w:val="28"/>
          <w:szCs w:val="28"/>
        </w:rPr>
        <w:t>i</w:t>
      </w:r>
      <w:proofErr w:type="spellEnd"/>
      <w:proofErr w:type="gramEnd"/>
      <w:r w:rsidRPr="00AE60C3">
        <w:rPr>
          <w:rFonts w:ascii="Times New Roman" w:hAnsi="Times New Roman" w:cs="Times New Roman"/>
          <w:sz w:val="28"/>
          <w:szCs w:val="28"/>
        </w:rPr>
        <w:t xml:space="preserve"> - размер субсидии, предоставляемой муниципальному образованию области на реализацию вновь отобранных проектов на соответствующий финансовый год.</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E60C3">
        <w:rPr>
          <w:rFonts w:ascii="Times New Roman" w:hAnsi="Times New Roman" w:cs="Times New Roman"/>
          <w:sz w:val="28"/>
          <w:szCs w:val="28"/>
        </w:rPr>
        <w:t>В случае если проектом предусмотрена реализация нескольких мероприятий, по которым главными распорядителями бюджетных средств являются несколько органов исполнительной власти Ярославской области, осуществляющих функции по выработке и реализации государственной политики в соответствующих сферах, размер субсидии, предоставляемой муниципальному образованию области, рассчитывается отдельно на реализацию каждого мероприятия (мероприятий), администратором расходов по которому (которым) является профильный орган исполнительной власти Ярославской области.</w:t>
      </w:r>
      <w:proofErr w:type="gramEnd"/>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 xml:space="preserve">15. </w:t>
      </w:r>
      <w:proofErr w:type="gramStart"/>
      <w:r w:rsidRPr="00AE60C3">
        <w:rPr>
          <w:rFonts w:ascii="Times New Roman" w:hAnsi="Times New Roman" w:cs="Times New Roman"/>
          <w:sz w:val="28"/>
          <w:szCs w:val="28"/>
        </w:rPr>
        <w:t>Распределение субсидий муниципальным образованиям области на реализацию отобранных Министерством сельского хозяйства Российской Федерации проектов осуществляется в пределах объемов бюджетных ассигнований, предусмотренных законом Ярославской области об областном бюджете на текущий финансовый год и на плановый период, и лимитов бюджетных обязательств, доведенных департаменту в рамках реализации Государственной программы, в соответствии с показателем результата использования субсидии, предусмотренным соглашением о предоставлении субсидии из федерального</w:t>
      </w:r>
      <w:proofErr w:type="gramEnd"/>
      <w:r w:rsidRPr="00AE60C3">
        <w:rPr>
          <w:rFonts w:ascii="Times New Roman" w:hAnsi="Times New Roman" w:cs="Times New Roman"/>
          <w:sz w:val="28"/>
          <w:szCs w:val="28"/>
        </w:rPr>
        <w:t xml:space="preserve"> </w:t>
      </w:r>
      <w:proofErr w:type="gramStart"/>
      <w:r w:rsidRPr="00AE60C3">
        <w:rPr>
          <w:rFonts w:ascii="Times New Roman" w:hAnsi="Times New Roman" w:cs="Times New Roman"/>
          <w:sz w:val="28"/>
          <w:szCs w:val="28"/>
        </w:rPr>
        <w:t xml:space="preserve">бюджета бюджету субъекта Российской Федерации в целях оказания финансовой поддержки при исполнении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обеспечение комплексного развития сельских территорий, заключаемым между Министерством сельского хозяйства </w:t>
      </w:r>
      <w:r w:rsidRPr="00AE60C3">
        <w:rPr>
          <w:rFonts w:ascii="Times New Roman" w:hAnsi="Times New Roman" w:cs="Times New Roman"/>
          <w:sz w:val="28"/>
          <w:szCs w:val="28"/>
        </w:rPr>
        <w:lastRenderedPageBreak/>
        <w:t>Российской Федерации и высшим исполнительным органом государственной власти субъекта Российской Федерации.</w:t>
      </w:r>
      <w:proofErr w:type="gramEnd"/>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16. Уровень софинансирования объема расходного обязательства муниципального образования области из областного бюджета определяется в соответствии с предельным уровнем софинансирования объема расходного обязательства муниципального образования, утверждаемым Правительством области.</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E60C3">
        <w:rPr>
          <w:rFonts w:ascii="Times New Roman" w:hAnsi="Times New Roman" w:cs="Times New Roman"/>
          <w:sz w:val="28"/>
          <w:szCs w:val="28"/>
        </w:rPr>
        <w:t>Уровень софинансирования объема расходного обязательства муниципального образования области по стройкам и объектам муниципальной собственности, включенным в адресную инвестиционную программу Ярославской области, устанавливается отдельно по каждому инвестиционному проекту в соответствии с уровнем софинансирования, установленным для муниципального образования области на соответствующий финансовый год, с учетом периода реализации указанного проекта и сметной стоимости (остатка сметной стоимости) в текущих ценах.</w:t>
      </w:r>
      <w:proofErr w:type="gramEnd"/>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 xml:space="preserve">17. В случае </w:t>
      </w:r>
      <w:proofErr w:type="gramStart"/>
      <w:r w:rsidRPr="00AE60C3">
        <w:rPr>
          <w:rFonts w:ascii="Times New Roman" w:hAnsi="Times New Roman" w:cs="Times New Roman"/>
          <w:sz w:val="28"/>
          <w:szCs w:val="28"/>
        </w:rPr>
        <w:t>уменьшения сметной стоимости строительства объекта капитального строительства</w:t>
      </w:r>
      <w:proofErr w:type="gramEnd"/>
      <w:r w:rsidRPr="00AE60C3">
        <w:rPr>
          <w:rFonts w:ascii="Times New Roman" w:hAnsi="Times New Roman" w:cs="Times New Roman"/>
          <w:sz w:val="28"/>
          <w:szCs w:val="28"/>
        </w:rPr>
        <w:t xml:space="preserve"> субсидия предоставляется в размере, определенном исходя из уровня софинансирования, предусмотренного соглашением.</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 xml:space="preserve">В случае </w:t>
      </w:r>
      <w:proofErr w:type="gramStart"/>
      <w:r w:rsidRPr="00AE60C3">
        <w:rPr>
          <w:rFonts w:ascii="Times New Roman" w:hAnsi="Times New Roman" w:cs="Times New Roman"/>
          <w:sz w:val="28"/>
          <w:szCs w:val="28"/>
        </w:rPr>
        <w:t>увеличения сметной стоимости строительства объекта капитального строительства</w:t>
      </w:r>
      <w:proofErr w:type="gramEnd"/>
      <w:r w:rsidRPr="00AE60C3">
        <w:rPr>
          <w:rFonts w:ascii="Times New Roman" w:hAnsi="Times New Roman" w:cs="Times New Roman"/>
          <w:sz w:val="28"/>
          <w:szCs w:val="28"/>
        </w:rPr>
        <w:t xml:space="preserve"> размер субсидии не подлежит изменению.</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18. В случае образования экономии в результате заключения муниципальных контрактов (договоров) муниципальное образование области в срок, не превышающий 10 рабочих дней с момента определения объема экономии, направляет в адрес главного распорядителя бюджетных средств уведомление с указанием суммы сложившейся экономии.</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Главный распорядитель бюджетных средств уменьшает сумму субсидии из областного бюджета на сумму сложившейся экономии путем заключения с муниципальным образованием области дополнительного соглашения.</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E60C3">
        <w:rPr>
          <w:rFonts w:ascii="Times New Roman" w:hAnsi="Times New Roman" w:cs="Times New Roman"/>
          <w:sz w:val="28"/>
          <w:szCs w:val="28"/>
        </w:rPr>
        <w:t>В случае уменьшения суммы субсидии, предоставляемой муниципальному образованию области, в результате экономии по итогам проведения закупок товаров (работ, услуг) для муниципальных нужд бюджетные ассигнования областного бюджета на предоставление субсидии подлежат сокращению путем внесения изменений в закон Ярославской области об областном бюджете на соответствующий финансовый год и на плановый период и в сводную бюджетную роспись областного бюджета.</w:t>
      </w:r>
      <w:proofErr w:type="gramEnd"/>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Сокращение сре</w:t>
      </w:r>
      <w:proofErr w:type="gramStart"/>
      <w:r w:rsidRPr="00AE60C3">
        <w:rPr>
          <w:rFonts w:ascii="Times New Roman" w:hAnsi="Times New Roman" w:cs="Times New Roman"/>
          <w:sz w:val="28"/>
          <w:szCs w:val="28"/>
        </w:rPr>
        <w:t>дств пр</w:t>
      </w:r>
      <w:proofErr w:type="gramEnd"/>
      <w:r w:rsidRPr="00AE60C3">
        <w:rPr>
          <w:rFonts w:ascii="Times New Roman" w:hAnsi="Times New Roman" w:cs="Times New Roman"/>
          <w:sz w:val="28"/>
          <w:szCs w:val="28"/>
        </w:rPr>
        <w:t>оизводится в объеме высвободившихся средств пропорционально доле финансирования из соответствующих бюджетов.</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19. Перечисление субсидий осуществляется в установленном порядке на счет Управления Федерального казначейства по Ярославской области, открытый для учета поступлений и их распределения между бюджетами бюджетной системы Российской Федерации, для последующего перечисления на счета местных бюджетов.</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bookmarkStart w:id="2" w:name="Par99"/>
      <w:bookmarkEnd w:id="2"/>
      <w:r w:rsidRPr="00AE60C3">
        <w:rPr>
          <w:rFonts w:ascii="Times New Roman" w:hAnsi="Times New Roman" w:cs="Times New Roman"/>
          <w:sz w:val="28"/>
          <w:szCs w:val="28"/>
        </w:rPr>
        <w:lastRenderedPageBreak/>
        <w:t>20. Муниципальное образование области формирует и заполняет в государственной интегрированной информационной системе управления общественными финансами "Электронный бюджет" следующую отчетность:</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bookmarkStart w:id="3" w:name="Par100"/>
      <w:bookmarkEnd w:id="3"/>
      <w:r w:rsidRPr="00AE60C3">
        <w:rPr>
          <w:rFonts w:ascii="Times New Roman" w:hAnsi="Times New Roman" w:cs="Times New Roman"/>
          <w:sz w:val="28"/>
          <w:szCs w:val="28"/>
        </w:rPr>
        <w:t>- отчет о расходах, в целях софинансирования которых предоставлена субсидия, - ежеквартально в срок до 05 числа месяца, следующего за отчетным;</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 xml:space="preserve">- отчет о достижении </w:t>
      </w:r>
      <w:proofErr w:type="gramStart"/>
      <w:r w:rsidRPr="00AE60C3">
        <w:rPr>
          <w:rFonts w:ascii="Times New Roman" w:hAnsi="Times New Roman" w:cs="Times New Roman"/>
          <w:sz w:val="28"/>
          <w:szCs w:val="28"/>
        </w:rPr>
        <w:t>значений показателей результата использования субсидии</w:t>
      </w:r>
      <w:proofErr w:type="gramEnd"/>
      <w:r w:rsidRPr="00AE60C3">
        <w:rPr>
          <w:rFonts w:ascii="Times New Roman" w:hAnsi="Times New Roman" w:cs="Times New Roman"/>
          <w:sz w:val="28"/>
          <w:szCs w:val="28"/>
        </w:rPr>
        <w:t xml:space="preserve"> по итогам года - в срок до 10 января года, следующего за отчетным.</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Формы отчетности устанавливаются соглашением.</w:t>
      </w:r>
    </w:p>
    <w:p w:rsidR="00CD5B42" w:rsidRPr="00AE60C3" w:rsidRDefault="00CD5B42" w:rsidP="00CD5B42">
      <w:pPr>
        <w:autoSpaceDE w:val="0"/>
        <w:autoSpaceDN w:val="0"/>
        <w:adjustRightInd w:val="0"/>
        <w:spacing w:after="0" w:line="240" w:lineRule="auto"/>
        <w:ind w:firstLine="709"/>
        <w:rPr>
          <w:rFonts w:ascii="Times New Roman" w:hAnsi="Times New Roman" w:cs="Times New Roman"/>
          <w:sz w:val="24"/>
          <w:szCs w:val="24"/>
        </w:rPr>
      </w:pP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 xml:space="preserve">21. </w:t>
      </w:r>
      <w:proofErr w:type="gramStart"/>
      <w:r w:rsidRPr="00AE60C3">
        <w:rPr>
          <w:rFonts w:ascii="Times New Roman" w:hAnsi="Times New Roman" w:cs="Times New Roman"/>
          <w:sz w:val="28"/>
          <w:szCs w:val="28"/>
        </w:rPr>
        <w:t>В случае если муниципальным образованием области по состоянию на 31 декабря года предоставления субсидии не достигнуты значения показателей результатов, предусмотренные соглашением, и в срок до первой даты представления отчетности о достижении значений показателей результатов в году, следующем за годом предоставления субсидии, указанные нарушения не устранены, объем средств, подлежащих возврату из местного бюджета в областной бюджет в срок до 01 апреля</w:t>
      </w:r>
      <w:proofErr w:type="gramEnd"/>
      <w:r w:rsidRPr="00AE60C3">
        <w:rPr>
          <w:rFonts w:ascii="Times New Roman" w:hAnsi="Times New Roman" w:cs="Times New Roman"/>
          <w:sz w:val="28"/>
          <w:szCs w:val="28"/>
        </w:rPr>
        <w:t xml:space="preserve"> года, следующего за годом предоставления субсидии (</w:t>
      </w:r>
      <w:proofErr w:type="spellStart"/>
      <w:proofErr w:type="gramStart"/>
      <w:r w:rsidRPr="00AE60C3">
        <w:rPr>
          <w:rFonts w:ascii="Times New Roman" w:hAnsi="Times New Roman" w:cs="Times New Roman"/>
          <w:sz w:val="28"/>
          <w:szCs w:val="28"/>
        </w:rPr>
        <w:t>V</w:t>
      </w:r>
      <w:proofErr w:type="gramEnd"/>
      <w:r w:rsidRPr="00AE60C3">
        <w:rPr>
          <w:rFonts w:ascii="Times New Roman" w:hAnsi="Times New Roman" w:cs="Times New Roman"/>
          <w:sz w:val="28"/>
          <w:szCs w:val="28"/>
        </w:rPr>
        <w:t>возврата</w:t>
      </w:r>
      <w:proofErr w:type="spellEnd"/>
      <w:r w:rsidRPr="00AE60C3">
        <w:rPr>
          <w:rFonts w:ascii="Times New Roman" w:hAnsi="Times New Roman" w:cs="Times New Roman"/>
          <w:sz w:val="28"/>
          <w:szCs w:val="28"/>
        </w:rPr>
        <w:t>), рассчитывается по формуле:</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p>
    <w:p w:rsidR="00CD5B42" w:rsidRPr="00AE60C3" w:rsidRDefault="00CD5B42" w:rsidP="00CD5B42">
      <w:pPr>
        <w:autoSpaceDE w:val="0"/>
        <w:autoSpaceDN w:val="0"/>
        <w:adjustRightInd w:val="0"/>
        <w:spacing w:after="0" w:line="240" w:lineRule="auto"/>
        <w:ind w:firstLine="709"/>
        <w:jc w:val="center"/>
        <w:rPr>
          <w:rFonts w:ascii="Times New Roman" w:hAnsi="Times New Roman" w:cs="Times New Roman"/>
          <w:sz w:val="28"/>
          <w:szCs w:val="28"/>
        </w:rPr>
      </w:pPr>
      <w:proofErr w:type="spellStart"/>
      <w:proofErr w:type="gramStart"/>
      <w:r w:rsidRPr="00AE60C3">
        <w:rPr>
          <w:rFonts w:ascii="Times New Roman" w:hAnsi="Times New Roman" w:cs="Times New Roman"/>
          <w:sz w:val="28"/>
          <w:szCs w:val="28"/>
        </w:rPr>
        <w:t>V</w:t>
      </w:r>
      <w:proofErr w:type="gramEnd"/>
      <w:r w:rsidRPr="00AE60C3">
        <w:rPr>
          <w:rFonts w:ascii="Times New Roman" w:hAnsi="Times New Roman" w:cs="Times New Roman"/>
          <w:sz w:val="28"/>
          <w:szCs w:val="28"/>
        </w:rPr>
        <w:t>возврата</w:t>
      </w:r>
      <w:proofErr w:type="spellEnd"/>
      <w:r w:rsidRPr="00AE60C3">
        <w:rPr>
          <w:rFonts w:ascii="Times New Roman" w:hAnsi="Times New Roman" w:cs="Times New Roman"/>
          <w:sz w:val="28"/>
          <w:szCs w:val="28"/>
        </w:rPr>
        <w:t xml:space="preserve"> = (</w:t>
      </w:r>
      <w:proofErr w:type="spellStart"/>
      <w:r w:rsidRPr="00AE60C3">
        <w:rPr>
          <w:rFonts w:ascii="Times New Roman" w:hAnsi="Times New Roman" w:cs="Times New Roman"/>
          <w:sz w:val="28"/>
          <w:szCs w:val="28"/>
        </w:rPr>
        <w:t>Vсубсидии</w:t>
      </w:r>
      <w:proofErr w:type="spellEnd"/>
      <w:r w:rsidRPr="00AE60C3">
        <w:rPr>
          <w:rFonts w:ascii="Times New Roman" w:hAnsi="Times New Roman" w:cs="Times New Roman"/>
          <w:sz w:val="28"/>
          <w:szCs w:val="28"/>
        </w:rPr>
        <w:t xml:space="preserve"> x k x m / n) x 0,1,</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p>
    <w:p w:rsidR="00CD5B42" w:rsidRPr="00AE60C3" w:rsidRDefault="00CD5B42" w:rsidP="00CD5B42">
      <w:pPr>
        <w:autoSpaceDE w:val="0"/>
        <w:autoSpaceDN w:val="0"/>
        <w:adjustRightInd w:val="0"/>
        <w:spacing w:after="0" w:line="240" w:lineRule="auto"/>
        <w:ind w:firstLine="709"/>
        <w:rPr>
          <w:rFonts w:ascii="Times New Roman" w:hAnsi="Times New Roman" w:cs="Times New Roman"/>
          <w:sz w:val="28"/>
          <w:szCs w:val="28"/>
        </w:rPr>
      </w:pPr>
      <w:r w:rsidRPr="00AE60C3">
        <w:rPr>
          <w:rFonts w:ascii="Times New Roman" w:hAnsi="Times New Roman" w:cs="Times New Roman"/>
          <w:sz w:val="28"/>
          <w:szCs w:val="28"/>
        </w:rPr>
        <w:t>где:</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proofErr w:type="spellStart"/>
      <w:proofErr w:type="gramStart"/>
      <w:r w:rsidRPr="00AE60C3">
        <w:rPr>
          <w:rFonts w:ascii="Times New Roman" w:hAnsi="Times New Roman" w:cs="Times New Roman"/>
          <w:sz w:val="28"/>
          <w:szCs w:val="28"/>
        </w:rPr>
        <w:t>V</w:t>
      </w:r>
      <w:proofErr w:type="gramEnd"/>
      <w:r w:rsidRPr="00AE60C3">
        <w:rPr>
          <w:rFonts w:ascii="Times New Roman" w:hAnsi="Times New Roman" w:cs="Times New Roman"/>
          <w:sz w:val="28"/>
          <w:szCs w:val="28"/>
        </w:rPr>
        <w:t>субсидии</w:t>
      </w:r>
      <w:proofErr w:type="spellEnd"/>
      <w:r w:rsidRPr="00AE60C3">
        <w:rPr>
          <w:rFonts w:ascii="Times New Roman" w:hAnsi="Times New Roman" w:cs="Times New Roman"/>
          <w:sz w:val="28"/>
          <w:szCs w:val="28"/>
        </w:rPr>
        <w:t xml:space="preserve"> - размер субсидии, предоставленной местному бюджету в отчетном финансовом году, без учета размера остатка субсидии, не использованного по состоянию на 01 января текущего финансового года, потребность в котором не подтверждена главным распорядителем бюджетных средств;</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m - количество результатов использования субсидии, по которым индекс, отражающий уровень недостижения i-</w:t>
      </w:r>
      <w:proofErr w:type="spellStart"/>
      <w:r w:rsidRPr="00AE60C3">
        <w:rPr>
          <w:rFonts w:ascii="Times New Roman" w:hAnsi="Times New Roman" w:cs="Times New Roman"/>
          <w:sz w:val="28"/>
          <w:szCs w:val="28"/>
        </w:rPr>
        <w:t>го</w:t>
      </w:r>
      <w:proofErr w:type="spellEnd"/>
      <w:r w:rsidRPr="00AE60C3">
        <w:rPr>
          <w:rFonts w:ascii="Times New Roman" w:hAnsi="Times New Roman" w:cs="Times New Roman"/>
          <w:sz w:val="28"/>
          <w:szCs w:val="28"/>
        </w:rPr>
        <w:t xml:space="preserve"> результата использования субсидии, имеет положительное значение (больше нуля);</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n - общее количество результатов использования субсидии;</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k - коэффициент возврата субсидии;</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0,1 - понижающий коэффициент суммы возврата субсидии.</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Коэффициент возврата субсидии (k) рассчитывается по формуле:</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p>
    <w:p w:rsidR="00CD5B42" w:rsidRPr="00AE60C3" w:rsidRDefault="00CD5B42" w:rsidP="00CD5B42">
      <w:pPr>
        <w:autoSpaceDE w:val="0"/>
        <w:autoSpaceDN w:val="0"/>
        <w:adjustRightInd w:val="0"/>
        <w:spacing w:after="0" w:line="240" w:lineRule="auto"/>
        <w:ind w:firstLine="709"/>
        <w:jc w:val="center"/>
        <w:rPr>
          <w:rFonts w:ascii="Times New Roman" w:hAnsi="Times New Roman" w:cs="Times New Roman"/>
          <w:sz w:val="28"/>
          <w:szCs w:val="28"/>
        </w:rPr>
      </w:pPr>
      <w:r w:rsidRPr="00AE60C3">
        <w:rPr>
          <w:rFonts w:ascii="Times New Roman" w:hAnsi="Times New Roman" w:cs="Times New Roman"/>
          <w:noProof/>
          <w:position w:val="-14"/>
          <w:sz w:val="28"/>
          <w:szCs w:val="28"/>
          <w:lang w:eastAsia="ru-RU"/>
        </w:rPr>
        <w:drawing>
          <wp:inline distT="0" distB="0" distL="0" distR="0" wp14:anchorId="1CC7E209" wp14:editId="3B373834">
            <wp:extent cx="1228725" cy="361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361950"/>
                    </a:xfrm>
                    <a:prstGeom prst="rect">
                      <a:avLst/>
                    </a:prstGeom>
                    <a:noFill/>
                    <a:ln>
                      <a:noFill/>
                    </a:ln>
                  </pic:spPr>
                </pic:pic>
              </a:graphicData>
            </a:graphic>
          </wp:inline>
        </w:drawing>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 xml:space="preserve">где </w:t>
      </w:r>
      <w:proofErr w:type="spellStart"/>
      <w:r w:rsidRPr="00AE60C3">
        <w:rPr>
          <w:rFonts w:ascii="Times New Roman" w:hAnsi="Times New Roman" w:cs="Times New Roman"/>
          <w:sz w:val="28"/>
          <w:szCs w:val="28"/>
        </w:rPr>
        <w:t>Di</w:t>
      </w:r>
      <w:proofErr w:type="spellEnd"/>
      <w:r w:rsidRPr="00AE60C3">
        <w:rPr>
          <w:rFonts w:ascii="Times New Roman" w:hAnsi="Times New Roman" w:cs="Times New Roman"/>
          <w:sz w:val="28"/>
          <w:szCs w:val="28"/>
        </w:rPr>
        <w:t xml:space="preserve"> - индекс, отражающий уровень недостижения i-</w:t>
      </w:r>
      <w:proofErr w:type="spellStart"/>
      <w:r w:rsidRPr="00AE60C3">
        <w:rPr>
          <w:rFonts w:ascii="Times New Roman" w:hAnsi="Times New Roman" w:cs="Times New Roman"/>
          <w:sz w:val="28"/>
          <w:szCs w:val="28"/>
        </w:rPr>
        <w:t>го</w:t>
      </w:r>
      <w:proofErr w:type="spellEnd"/>
      <w:r w:rsidRPr="00AE60C3">
        <w:rPr>
          <w:rFonts w:ascii="Times New Roman" w:hAnsi="Times New Roman" w:cs="Times New Roman"/>
          <w:sz w:val="28"/>
          <w:szCs w:val="28"/>
        </w:rPr>
        <w:t xml:space="preserve"> результата использования субсидии.</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При расчете коэффициента возврата субсидии используются только положительные значения индекса, отражающего уровень недостижения i-</w:t>
      </w:r>
      <w:proofErr w:type="spellStart"/>
      <w:r w:rsidRPr="00AE60C3">
        <w:rPr>
          <w:rFonts w:ascii="Times New Roman" w:hAnsi="Times New Roman" w:cs="Times New Roman"/>
          <w:sz w:val="28"/>
          <w:szCs w:val="28"/>
        </w:rPr>
        <w:t>го</w:t>
      </w:r>
      <w:proofErr w:type="spellEnd"/>
      <w:r w:rsidRPr="00AE60C3">
        <w:rPr>
          <w:rFonts w:ascii="Times New Roman" w:hAnsi="Times New Roman" w:cs="Times New Roman"/>
          <w:sz w:val="28"/>
          <w:szCs w:val="28"/>
        </w:rPr>
        <w:t xml:space="preserve"> результата использования субсидии.</w:t>
      </w:r>
    </w:p>
    <w:p w:rsidR="00CD5B42" w:rsidRPr="00AE60C3" w:rsidRDefault="00CD5B42" w:rsidP="00CD5B42">
      <w:pPr>
        <w:autoSpaceDE w:val="0"/>
        <w:autoSpaceDN w:val="0"/>
        <w:adjustRightInd w:val="0"/>
        <w:spacing w:after="0" w:line="240" w:lineRule="auto"/>
        <w:ind w:firstLine="709"/>
        <w:rPr>
          <w:rFonts w:ascii="Times New Roman" w:hAnsi="Times New Roman" w:cs="Times New Roman"/>
          <w:sz w:val="24"/>
          <w:szCs w:val="24"/>
        </w:rPr>
      </w:pP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lastRenderedPageBreak/>
        <w:t>22. Индекс, отражающий уровень недостижения i-</w:t>
      </w:r>
      <w:proofErr w:type="spellStart"/>
      <w:r w:rsidRPr="00AE60C3">
        <w:rPr>
          <w:rFonts w:ascii="Times New Roman" w:hAnsi="Times New Roman" w:cs="Times New Roman"/>
          <w:sz w:val="28"/>
          <w:szCs w:val="28"/>
        </w:rPr>
        <w:t>го</w:t>
      </w:r>
      <w:proofErr w:type="spellEnd"/>
      <w:r w:rsidRPr="00AE60C3">
        <w:rPr>
          <w:rFonts w:ascii="Times New Roman" w:hAnsi="Times New Roman" w:cs="Times New Roman"/>
          <w:sz w:val="28"/>
          <w:szCs w:val="28"/>
        </w:rPr>
        <w:t xml:space="preserve"> результата использования субсидии (</w:t>
      </w:r>
      <w:proofErr w:type="spellStart"/>
      <w:r w:rsidRPr="00AE60C3">
        <w:rPr>
          <w:rFonts w:ascii="Times New Roman" w:hAnsi="Times New Roman" w:cs="Times New Roman"/>
          <w:sz w:val="28"/>
          <w:szCs w:val="28"/>
        </w:rPr>
        <w:t>Di</w:t>
      </w:r>
      <w:proofErr w:type="spellEnd"/>
      <w:r w:rsidRPr="00AE60C3">
        <w:rPr>
          <w:rFonts w:ascii="Times New Roman" w:hAnsi="Times New Roman" w:cs="Times New Roman"/>
          <w:sz w:val="28"/>
          <w:szCs w:val="28"/>
        </w:rPr>
        <w:t>), определяется:</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 для показателей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("растущие показатели"), - по формуле:</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p>
    <w:p w:rsidR="00CD5B42" w:rsidRPr="00AE60C3" w:rsidRDefault="00CD5B42" w:rsidP="00CD5B42">
      <w:pPr>
        <w:autoSpaceDE w:val="0"/>
        <w:autoSpaceDN w:val="0"/>
        <w:adjustRightInd w:val="0"/>
        <w:spacing w:after="0" w:line="240" w:lineRule="auto"/>
        <w:ind w:firstLine="709"/>
        <w:jc w:val="center"/>
        <w:rPr>
          <w:rFonts w:ascii="Times New Roman" w:hAnsi="Times New Roman" w:cs="Times New Roman"/>
          <w:sz w:val="28"/>
          <w:szCs w:val="28"/>
        </w:rPr>
      </w:pPr>
      <w:proofErr w:type="spellStart"/>
      <w:r w:rsidRPr="00AE60C3">
        <w:rPr>
          <w:rFonts w:ascii="Times New Roman" w:hAnsi="Times New Roman" w:cs="Times New Roman"/>
          <w:sz w:val="28"/>
          <w:szCs w:val="28"/>
        </w:rPr>
        <w:t>Di</w:t>
      </w:r>
      <w:proofErr w:type="spellEnd"/>
      <w:r w:rsidRPr="00AE60C3">
        <w:rPr>
          <w:rFonts w:ascii="Times New Roman" w:hAnsi="Times New Roman" w:cs="Times New Roman"/>
          <w:sz w:val="28"/>
          <w:szCs w:val="28"/>
        </w:rPr>
        <w:t xml:space="preserve"> = 1 - </w:t>
      </w:r>
      <w:proofErr w:type="spellStart"/>
      <w:r w:rsidRPr="00AE60C3">
        <w:rPr>
          <w:rFonts w:ascii="Times New Roman" w:hAnsi="Times New Roman" w:cs="Times New Roman"/>
          <w:sz w:val="28"/>
          <w:szCs w:val="28"/>
        </w:rPr>
        <w:t>Ti</w:t>
      </w:r>
      <w:proofErr w:type="spellEnd"/>
      <w:r w:rsidRPr="00AE60C3">
        <w:rPr>
          <w:rFonts w:ascii="Times New Roman" w:hAnsi="Times New Roman" w:cs="Times New Roman"/>
          <w:sz w:val="28"/>
          <w:szCs w:val="28"/>
        </w:rPr>
        <w:t xml:space="preserve"> / </w:t>
      </w:r>
      <w:proofErr w:type="spellStart"/>
      <w:r w:rsidRPr="00AE60C3">
        <w:rPr>
          <w:rFonts w:ascii="Times New Roman" w:hAnsi="Times New Roman" w:cs="Times New Roman"/>
          <w:sz w:val="28"/>
          <w:szCs w:val="28"/>
        </w:rPr>
        <w:t>Si</w:t>
      </w:r>
      <w:proofErr w:type="spellEnd"/>
      <w:r w:rsidRPr="00AE60C3">
        <w:rPr>
          <w:rFonts w:ascii="Times New Roman" w:hAnsi="Times New Roman" w:cs="Times New Roman"/>
          <w:sz w:val="28"/>
          <w:szCs w:val="28"/>
        </w:rPr>
        <w:t>,</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p>
    <w:p w:rsidR="00CD5B42" w:rsidRPr="00AE60C3" w:rsidRDefault="00CD5B42" w:rsidP="00CD5B42">
      <w:pPr>
        <w:autoSpaceDE w:val="0"/>
        <w:autoSpaceDN w:val="0"/>
        <w:adjustRightInd w:val="0"/>
        <w:spacing w:after="0" w:line="240" w:lineRule="auto"/>
        <w:ind w:firstLine="709"/>
        <w:rPr>
          <w:rFonts w:ascii="Times New Roman" w:hAnsi="Times New Roman" w:cs="Times New Roman"/>
          <w:sz w:val="28"/>
          <w:szCs w:val="28"/>
        </w:rPr>
      </w:pPr>
      <w:r w:rsidRPr="00AE60C3">
        <w:rPr>
          <w:rFonts w:ascii="Times New Roman" w:hAnsi="Times New Roman" w:cs="Times New Roman"/>
          <w:sz w:val="28"/>
          <w:szCs w:val="28"/>
        </w:rPr>
        <w:t>где:</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AE60C3">
        <w:rPr>
          <w:rFonts w:ascii="Times New Roman" w:hAnsi="Times New Roman" w:cs="Times New Roman"/>
          <w:sz w:val="28"/>
          <w:szCs w:val="28"/>
        </w:rPr>
        <w:t>Ti</w:t>
      </w:r>
      <w:proofErr w:type="spellEnd"/>
      <w:r w:rsidRPr="00AE60C3">
        <w:rPr>
          <w:rFonts w:ascii="Times New Roman" w:hAnsi="Times New Roman" w:cs="Times New Roman"/>
          <w:sz w:val="28"/>
          <w:szCs w:val="28"/>
        </w:rPr>
        <w:t xml:space="preserve"> - фактически достигнутое значение i-</w:t>
      </w:r>
      <w:proofErr w:type="spellStart"/>
      <w:r w:rsidRPr="00AE60C3">
        <w:rPr>
          <w:rFonts w:ascii="Times New Roman" w:hAnsi="Times New Roman" w:cs="Times New Roman"/>
          <w:sz w:val="28"/>
          <w:szCs w:val="28"/>
        </w:rPr>
        <w:t>го</w:t>
      </w:r>
      <w:proofErr w:type="spellEnd"/>
      <w:r w:rsidRPr="00AE60C3">
        <w:rPr>
          <w:rFonts w:ascii="Times New Roman" w:hAnsi="Times New Roman" w:cs="Times New Roman"/>
          <w:sz w:val="28"/>
          <w:szCs w:val="28"/>
        </w:rPr>
        <w:t xml:space="preserve"> результата использования субсидии на отчетную дату;</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AE60C3">
        <w:rPr>
          <w:rFonts w:ascii="Times New Roman" w:hAnsi="Times New Roman" w:cs="Times New Roman"/>
          <w:sz w:val="28"/>
          <w:szCs w:val="28"/>
        </w:rPr>
        <w:t>Si</w:t>
      </w:r>
      <w:proofErr w:type="spellEnd"/>
      <w:r w:rsidRPr="00AE60C3">
        <w:rPr>
          <w:rFonts w:ascii="Times New Roman" w:hAnsi="Times New Roman" w:cs="Times New Roman"/>
          <w:sz w:val="28"/>
          <w:szCs w:val="28"/>
        </w:rPr>
        <w:t xml:space="preserve"> - плановое значение i-</w:t>
      </w:r>
      <w:proofErr w:type="spellStart"/>
      <w:r w:rsidRPr="00AE60C3">
        <w:rPr>
          <w:rFonts w:ascii="Times New Roman" w:hAnsi="Times New Roman" w:cs="Times New Roman"/>
          <w:sz w:val="28"/>
          <w:szCs w:val="28"/>
        </w:rPr>
        <w:t>го</w:t>
      </w:r>
      <w:proofErr w:type="spellEnd"/>
      <w:r w:rsidRPr="00AE60C3">
        <w:rPr>
          <w:rFonts w:ascii="Times New Roman" w:hAnsi="Times New Roman" w:cs="Times New Roman"/>
          <w:sz w:val="28"/>
          <w:szCs w:val="28"/>
        </w:rPr>
        <w:t xml:space="preserve"> результата использования субсидии, установленное соглашением;</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 для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("убывающие показатели"), - по формуле:</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p>
    <w:p w:rsidR="00CD5B42" w:rsidRPr="00AE60C3" w:rsidRDefault="00CD5B42" w:rsidP="00CD5B42">
      <w:pPr>
        <w:autoSpaceDE w:val="0"/>
        <w:autoSpaceDN w:val="0"/>
        <w:adjustRightInd w:val="0"/>
        <w:spacing w:after="0" w:line="240" w:lineRule="auto"/>
        <w:ind w:firstLine="709"/>
        <w:jc w:val="center"/>
        <w:rPr>
          <w:rFonts w:ascii="Times New Roman" w:hAnsi="Times New Roman" w:cs="Times New Roman"/>
          <w:sz w:val="28"/>
          <w:szCs w:val="28"/>
        </w:rPr>
      </w:pPr>
      <w:proofErr w:type="spellStart"/>
      <w:r w:rsidRPr="00AE60C3">
        <w:rPr>
          <w:rFonts w:ascii="Times New Roman" w:hAnsi="Times New Roman" w:cs="Times New Roman"/>
          <w:sz w:val="28"/>
          <w:szCs w:val="28"/>
        </w:rPr>
        <w:t>Di</w:t>
      </w:r>
      <w:proofErr w:type="spellEnd"/>
      <w:r w:rsidRPr="00AE60C3">
        <w:rPr>
          <w:rFonts w:ascii="Times New Roman" w:hAnsi="Times New Roman" w:cs="Times New Roman"/>
          <w:sz w:val="28"/>
          <w:szCs w:val="28"/>
        </w:rPr>
        <w:t xml:space="preserve"> = 1 - </w:t>
      </w:r>
      <w:proofErr w:type="spellStart"/>
      <w:r w:rsidRPr="00AE60C3">
        <w:rPr>
          <w:rFonts w:ascii="Times New Roman" w:hAnsi="Times New Roman" w:cs="Times New Roman"/>
          <w:sz w:val="28"/>
          <w:szCs w:val="28"/>
        </w:rPr>
        <w:t>Si</w:t>
      </w:r>
      <w:proofErr w:type="spellEnd"/>
      <w:r w:rsidRPr="00AE60C3">
        <w:rPr>
          <w:rFonts w:ascii="Times New Roman" w:hAnsi="Times New Roman" w:cs="Times New Roman"/>
          <w:sz w:val="28"/>
          <w:szCs w:val="28"/>
        </w:rPr>
        <w:t xml:space="preserve"> / </w:t>
      </w:r>
      <w:proofErr w:type="spellStart"/>
      <w:r w:rsidRPr="00AE60C3">
        <w:rPr>
          <w:rFonts w:ascii="Times New Roman" w:hAnsi="Times New Roman" w:cs="Times New Roman"/>
          <w:sz w:val="28"/>
          <w:szCs w:val="28"/>
        </w:rPr>
        <w:t>Ti</w:t>
      </w:r>
      <w:proofErr w:type="spellEnd"/>
      <w:r w:rsidRPr="00AE60C3">
        <w:rPr>
          <w:rFonts w:ascii="Times New Roman" w:hAnsi="Times New Roman" w:cs="Times New Roman"/>
          <w:sz w:val="28"/>
          <w:szCs w:val="28"/>
        </w:rPr>
        <w:t>.</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23. В случае отсутствия на 01 сентября текущего финансового года заключенных муниципальных контрактов (договоров) с исполнителями работ на весь период строительства (реконструкции) или приобретения объектов муниципальной собственности, приобретения оборудования, иных договоров, неразрывно связанных с объектом, включающих график производства работ (услуг), соглашение с муниципальным образованием области расторгается.</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24. Не использованный на 01 января текущего финансового года остаток субсидии подлежит возврату в областной бюджет на лицевой счет администратора доходов в соответствии с требованиями, установленными Бюджетным кодексом Российской Федерации.</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E60C3">
        <w:rPr>
          <w:rFonts w:ascii="Times New Roman" w:hAnsi="Times New Roman" w:cs="Times New Roman"/>
          <w:sz w:val="28"/>
          <w:szCs w:val="28"/>
        </w:rPr>
        <w:t>Главный распорядитель бюджетных средств принимает решение о наличии потребности в неиспользованных остатках субсидии и возврате указанных средств в доход бюджетов муниципальных образований области в соответствии с постановлением Правительства области от 03.02.2017 N 75-п "Об утверждении Порядка возврата межбюджетных трансфертов и принятия главными администраторами средств областного бюджета решений о наличии (об отсутствии) потребности в межбюджетных трансфертах".</w:t>
      </w:r>
      <w:proofErr w:type="gramEnd"/>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25. Ответственность за достоверность, своевременность представления в департамент, а также главному распорядителю бюджетных сре</w:t>
      </w:r>
      <w:proofErr w:type="gramStart"/>
      <w:r w:rsidRPr="00AE60C3">
        <w:rPr>
          <w:rFonts w:ascii="Times New Roman" w:hAnsi="Times New Roman" w:cs="Times New Roman"/>
          <w:sz w:val="28"/>
          <w:szCs w:val="28"/>
        </w:rPr>
        <w:t>дств св</w:t>
      </w:r>
      <w:proofErr w:type="gramEnd"/>
      <w:r w:rsidRPr="00AE60C3">
        <w:rPr>
          <w:rFonts w:ascii="Times New Roman" w:hAnsi="Times New Roman" w:cs="Times New Roman"/>
          <w:sz w:val="28"/>
          <w:szCs w:val="28"/>
        </w:rPr>
        <w:t>едений, в том числе отчетной документации, возлагается на органы местного самоуправления и соответствующих главных распорядителей средств местных бюджетов, осуществляющих расходование субсидий.</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lastRenderedPageBreak/>
        <w:t>26. В случае нецелевого использования субсидии муниципальным образованием области к нему применяются меры принуждения, предусмотренные действующим законодательством Российской Федерации.</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27. Главные распорядители бюджетных средств и органы государственного финансового контроля осуществляют обязательные проверки соблюдения условий, целей и порядка предоставления субсидий в соответствии с законодательством Российской Федерации.</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28. Оценка результата и эффективности использования субсидий осуществляется ежегодно ответственным исполнителем Государственной программы на основании отчетов о результатах использования субсидии в рамках Государственной программы, представленных органами местного самоуправления.</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29. Целевым показателем результата использования субсидий является количество реализованных проектов.</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Плановое значение показателя на текущий год устанавливается соглашением.</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Фактическое значение показателя определяется на основании отчетов, представленных органами местного самоуправления в соответствии с абзацем вторым пункта 20 Порядка.</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Показатель результата использования субсидии (R') рассчитывается по формуле:</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p>
    <w:p w:rsidR="00CD5B42" w:rsidRPr="00AE60C3" w:rsidRDefault="00CD5B42" w:rsidP="00CD5B42">
      <w:pPr>
        <w:autoSpaceDE w:val="0"/>
        <w:autoSpaceDN w:val="0"/>
        <w:adjustRightInd w:val="0"/>
        <w:spacing w:after="0" w:line="240" w:lineRule="auto"/>
        <w:ind w:firstLine="709"/>
        <w:jc w:val="center"/>
        <w:rPr>
          <w:rFonts w:ascii="Times New Roman" w:hAnsi="Times New Roman" w:cs="Times New Roman"/>
          <w:sz w:val="28"/>
          <w:szCs w:val="28"/>
        </w:rPr>
      </w:pPr>
      <w:proofErr w:type="gramStart"/>
      <w:r w:rsidRPr="00AE60C3">
        <w:rPr>
          <w:rFonts w:ascii="Times New Roman" w:hAnsi="Times New Roman" w:cs="Times New Roman"/>
          <w:sz w:val="28"/>
          <w:szCs w:val="28"/>
        </w:rPr>
        <w:t>R' = (</w:t>
      </w:r>
      <w:proofErr w:type="spellStart"/>
      <w:r w:rsidRPr="00AE60C3">
        <w:rPr>
          <w:rFonts w:ascii="Times New Roman" w:hAnsi="Times New Roman" w:cs="Times New Roman"/>
          <w:sz w:val="28"/>
          <w:szCs w:val="28"/>
        </w:rPr>
        <w:t>Xi</w:t>
      </w:r>
      <w:proofErr w:type="spellEnd"/>
      <w:r w:rsidRPr="00AE60C3">
        <w:rPr>
          <w:rFonts w:ascii="Times New Roman" w:hAnsi="Times New Roman" w:cs="Times New Roman"/>
          <w:sz w:val="28"/>
          <w:szCs w:val="28"/>
        </w:rPr>
        <w:t xml:space="preserve"> факт.</w:t>
      </w:r>
      <w:proofErr w:type="gramEnd"/>
      <w:r w:rsidRPr="00AE60C3">
        <w:rPr>
          <w:rFonts w:ascii="Times New Roman" w:hAnsi="Times New Roman" w:cs="Times New Roman"/>
          <w:sz w:val="28"/>
          <w:szCs w:val="28"/>
        </w:rPr>
        <w:t xml:space="preserve"> / </w:t>
      </w:r>
      <w:proofErr w:type="spellStart"/>
      <w:proofErr w:type="gramStart"/>
      <w:r w:rsidRPr="00AE60C3">
        <w:rPr>
          <w:rFonts w:ascii="Times New Roman" w:hAnsi="Times New Roman" w:cs="Times New Roman"/>
          <w:sz w:val="28"/>
          <w:szCs w:val="28"/>
        </w:rPr>
        <w:t>Xi</w:t>
      </w:r>
      <w:proofErr w:type="spellEnd"/>
      <w:r w:rsidRPr="00AE60C3">
        <w:rPr>
          <w:rFonts w:ascii="Times New Roman" w:hAnsi="Times New Roman" w:cs="Times New Roman"/>
          <w:sz w:val="28"/>
          <w:szCs w:val="28"/>
        </w:rPr>
        <w:t xml:space="preserve"> план.) x 100%,</w:t>
      </w:r>
      <w:proofErr w:type="gramEnd"/>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p>
    <w:p w:rsidR="00CD5B42" w:rsidRPr="00AE60C3" w:rsidRDefault="00CD5B42" w:rsidP="00CD5B42">
      <w:pPr>
        <w:autoSpaceDE w:val="0"/>
        <w:autoSpaceDN w:val="0"/>
        <w:adjustRightInd w:val="0"/>
        <w:spacing w:after="0" w:line="240" w:lineRule="auto"/>
        <w:ind w:firstLine="709"/>
        <w:rPr>
          <w:rFonts w:ascii="Times New Roman" w:hAnsi="Times New Roman" w:cs="Times New Roman"/>
          <w:sz w:val="28"/>
          <w:szCs w:val="28"/>
        </w:rPr>
      </w:pPr>
      <w:r w:rsidRPr="00AE60C3">
        <w:rPr>
          <w:rFonts w:ascii="Times New Roman" w:hAnsi="Times New Roman" w:cs="Times New Roman"/>
          <w:sz w:val="28"/>
          <w:szCs w:val="28"/>
        </w:rPr>
        <w:t>где:</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AE60C3">
        <w:rPr>
          <w:rFonts w:ascii="Times New Roman" w:hAnsi="Times New Roman" w:cs="Times New Roman"/>
          <w:sz w:val="28"/>
          <w:szCs w:val="28"/>
        </w:rPr>
        <w:t>Xi</w:t>
      </w:r>
      <w:proofErr w:type="spellEnd"/>
      <w:r w:rsidRPr="00AE60C3">
        <w:rPr>
          <w:rFonts w:ascii="Times New Roman" w:hAnsi="Times New Roman" w:cs="Times New Roman"/>
          <w:sz w:val="28"/>
          <w:szCs w:val="28"/>
        </w:rPr>
        <w:t xml:space="preserve"> факт</w:t>
      </w:r>
      <w:proofErr w:type="gramStart"/>
      <w:r w:rsidRPr="00AE60C3">
        <w:rPr>
          <w:rFonts w:ascii="Times New Roman" w:hAnsi="Times New Roman" w:cs="Times New Roman"/>
          <w:sz w:val="28"/>
          <w:szCs w:val="28"/>
        </w:rPr>
        <w:t>.</w:t>
      </w:r>
      <w:proofErr w:type="gramEnd"/>
      <w:r w:rsidRPr="00AE60C3">
        <w:rPr>
          <w:rFonts w:ascii="Times New Roman" w:hAnsi="Times New Roman" w:cs="Times New Roman"/>
          <w:sz w:val="28"/>
          <w:szCs w:val="28"/>
        </w:rPr>
        <w:t xml:space="preserve"> - </w:t>
      </w:r>
      <w:proofErr w:type="gramStart"/>
      <w:r w:rsidRPr="00AE60C3">
        <w:rPr>
          <w:rFonts w:ascii="Times New Roman" w:hAnsi="Times New Roman" w:cs="Times New Roman"/>
          <w:sz w:val="28"/>
          <w:szCs w:val="28"/>
        </w:rPr>
        <w:t>з</w:t>
      </w:r>
      <w:proofErr w:type="gramEnd"/>
      <w:r w:rsidRPr="00AE60C3">
        <w:rPr>
          <w:rFonts w:ascii="Times New Roman" w:hAnsi="Times New Roman" w:cs="Times New Roman"/>
          <w:sz w:val="28"/>
          <w:szCs w:val="28"/>
        </w:rPr>
        <w:t>начение i-</w:t>
      </w:r>
      <w:proofErr w:type="spellStart"/>
      <w:r w:rsidRPr="00AE60C3">
        <w:rPr>
          <w:rFonts w:ascii="Times New Roman" w:hAnsi="Times New Roman" w:cs="Times New Roman"/>
          <w:sz w:val="28"/>
          <w:szCs w:val="28"/>
        </w:rPr>
        <w:t>го</w:t>
      </w:r>
      <w:proofErr w:type="spellEnd"/>
      <w:r w:rsidRPr="00AE60C3">
        <w:rPr>
          <w:rFonts w:ascii="Times New Roman" w:hAnsi="Times New Roman" w:cs="Times New Roman"/>
          <w:sz w:val="28"/>
          <w:szCs w:val="28"/>
        </w:rPr>
        <w:t xml:space="preserve"> целевого результата использования субсидий на конец года;</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AE60C3">
        <w:rPr>
          <w:rFonts w:ascii="Times New Roman" w:hAnsi="Times New Roman" w:cs="Times New Roman"/>
          <w:sz w:val="28"/>
          <w:szCs w:val="28"/>
        </w:rPr>
        <w:t>Xi</w:t>
      </w:r>
      <w:proofErr w:type="spellEnd"/>
      <w:r w:rsidRPr="00AE60C3">
        <w:rPr>
          <w:rFonts w:ascii="Times New Roman" w:hAnsi="Times New Roman" w:cs="Times New Roman"/>
          <w:sz w:val="28"/>
          <w:szCs w:val="28"/>
        </w:rPr>
        <w:t xml:space="preserve"> план</w:t>
      </w:r>
      <w:proofErr w:type="gramStart"/>
      <w:r w:rsidRPr="00AE60C3">
        <w:rPr>
          <w:rFonts w:ascii="Times New Roman" w:hAnsi="Times New Roman" w:cs="Times New Roman"/>
          <w:sz w:val="28"/>
          <w:szCs w:val="28"/>
        </w:rPr>
        <w:t>.</w:t>
      </w:r>
      <w:proofErr w:type="gramEnd"/>
      <w:r w:rsidRPr="00AE60C3">
        <w:rPr>
          <w:rFonts w:ascii="Times New Roman" w:hAnsi="Times New Roman" w:cs="Times New Roman"/>
          <w:sz w:val="28"/>
          <w:szCs w:val="28"/>
        </w:rPr>
        <w:t xml:space="preserve"> - </w:t>
      </w:r>
      <w:proofErr w:type="gramStart"/>
      <w:r w:rsidRPr="00AE60C3">
        <w:rPr>
          <w:rFonts w:ascii="Times New Roman" w:hAnsi="Times New Roman" w:cs="Times New Roman"/>
          <w:sz w:val="28"/>
          <w:szCs w:val="28"/>
        </w:rPr>
        <w:t>п</w:t>
      </w:r>
      <w:proofErr w:type="gramEnd"/>
      <w:r w:rsidRPr="00AE60C3">
        <w:rPr>
          <w:rFonts w:ascii="Times New Roman" w:hAnsi="Times New Roman" w:cs="Times New Roman"/>
          <w:sz w:val="28"/>
          <w:szCs w:val="28"/>
        </w:rPr>
        <w:t>лановое (целевое) значение результата использования субсидий.</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При значении R' &lt;= 80 процентов результат использования субсидии признается низким, при значении 80 процентов &lt; R' &lt; 100 процентов - средним, при значении R' &gt;= 100 процентов - высоким.</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Показатель эффективности использования субсидии (R) рассчитывается по формуле:</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p>
    <w:p w:rsidR="00CD5B42" w:rsidRPr="00AE60C3" w:rsidRDefault="00CD5B42" w:rsidP="00CD5B42">
      <w:pPr>
        <w:autoSpaceDE w:val="0"/>
        <w:autoSpaceDN w:val="0"/>
        <w:adjustRightInd w:val="0"/>
        <w:spacing w:after="0" w:line="240" w:lineRule="auto"/>
        <w:ind w:firstLine="709"/>
        <w:jc w:val="center"/>
        <w:rPr>
          <w:rFonts w:ascii="Times New Roman" w:hAnsi="Times New Roman" w:cs="Times New Roman"/>
          <w:sz w:val="28"/>
          <w:szCs w:val="28"/>
        </w:rPr>
      </w:pPr>
      <w:proofErr w:type="gramStart"/>
      <w:r w:rsidRPr="00AE60C3">
        <w:rPr>
          <w:rFonts w:ascii="Times New Roman" w:hAnsi="Times New Roman" w:cs="Times New Roman"/>
          <w:sz w:val="28"/>
          <w:szCs w:val="28"/>
        </w:rPr>
        <w:t>R = R' / (F тек.</w:t>
      </w:r>
      <w:proofErr w:type="gramEnd"/>
      <w:r w:rsidRPr="00AE60C3">
        <w:rPr>
          <w:rFonts w:ascii="Times New Roman" w:hAnsi="Times New Roman" w:cs="Times New Roman"/>
          <w:sz w:val="28"/>
          <w:szCs w:val="28"/>
        </w:rPr>
        <w:t xml:space="preserve"> / </w:t>
      </w:r>
      <w:proofErr w:type="gramStart"/>
      <w:r w:rsidRPr="00AE60C3">
        <w:rPr>
          <w:rFonts w:ascii="Times New Roman" w:hAnsi="Times New Roman" w:cs="Times New Roman"/>
          <w:sz w:val="28"/>
          <w:szCs w:val="28"/>
        </w:rPr>
        <w:t>F план.) x 100%,</w:t>
      </w:r>
      <w:proofErr w:type="gramEnd"/>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p>
    <w:p w:rsidR="00CD5B42" w:rsidRPr="00AE60C3" w:rsidRDefault="00CD5B42" w:rsidP="00CD5B42">
      <w:pPr>
        <w:autoSpaceDE w:val="0"/>
        <w:autoSpaceDN w:val="0"/>
        <w:adjustRightInd w:val="0"/>
        <w:spacing w:after="0" w:line="240" w:lineRule="auto"/>
        <w:ind w:firstLine="709"/>
        <w:rPr>
          <w:rFonts w:ascii="Times New Roman" w:hAnsi="Times New Roman" w:cs="Times New Roman"/>
          <w:sz w:val="28"/>
          <w:szCs w:val="28"/>
        </w:rPr>
      </w:pPr>
      <w:r w:rsidRPr="00AE60C3">
        <w:rPr>
          <w:rFonts w:ascii="Times New Roman" w:hAnsi="Times New Roman" w:cs="Times New Roman"/>
          <w:sz w:val="28"/>
          <w:szCs w:val="28"/>
        </w:rPr>
        <w:t>где:</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R' - показатель результата использования субсидий;</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F тек</w:t>
      </w:r>
      <w:proofErr w:type="gramStart"/>
      <w:r w:rsidRPr="00AE60C3">
        <w:rPr>
          <w:rFonts w:ascii="Times New Roman" w:hAnsi="Times New Roman" w:cs="Times New Roman"/>
          <w:sz w:val="28"/>
          <w:szCs w:val="28"/>
        </w:rPr>
        <w:t>.</w:t>
      </w:r>
      <w:proofErr w:type="gramEnd"/>
      <w:r w:rsidRPr="00AE60C3">
        <w:rPr>
          <w:rFonts w:ascii="Times New Roman" w:hAnsi="Times New Roman" w:cs="Times New Roman"/>
          <w:sz w:val="28"/>
          <w:szCs w:val="28"/>
        </w:rPr>
        <w:t xml:space="preserve"> - </w:t>
      </w:r>
      <w:proofErr w:type="gramStart"/>
      <w:r w:rsidRPr="00AE60C3">
        <w:rPr>
          <w:rFonts w:ascii="Times New Roman" w:hAnsi="Times New Roman" w:cs="Times New Roman"/>
          <w:sz w:val="28"/>
          <w:szCs w:val="28"/>
        </w:rPr>
        <w:t>о</w:t>
      </w:r>
      <w:proofErr w:type="gramEnd"/>
      <w:r w:rsidRPr="00AE60C3">
        <w:rPr>
          <w:rFonts w:ascii="Times New Roman" w:hAnsi="Times New Roman" w:cs="Times New Roman"/>
          <w:sz w:val="28"/>
          <w:szCs w:val="28"/>
        </w:rPr>
        <w:t>бъем фактически использованных субсидий;</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F план</w:t>
      </w:r>
      <w:proofErr w:type="gramStart"/>
      <w:r w:rsidRPr="00AE60C3">
        <w:rPr>
          <w:rFonts w:ascii="Times New Roman" w:hAnsi="Times New Roman" w:cs="Times New Roman"/>
          <w:sz w:val="28"/>
          <w:szCs w:val="28"/>
        </w:rPr>
        <w:t>.</w:t>
      </w:r>
      <w:proofErr w:type="gramEnd"/>
      <w:r w:rsidRPr="00AE60C3">
        <w:rPr>
          <w:rFonts w:ascii="Times New Roman" w:hAnsi="Times New Roman" w:cs="Times New Roman"/>
          <w:sz w:val="28"/>
          <w:szCs w:val="28"/>
        </w:rPr>
        <w:t xml:space="preserve"> - </w:t>
      </w:r>
      <w:proofErr w:type="gramStart"/>
      <w:r w:rsidRPr="00AE60C3">
        <w:rPr>
          <w:rFonts w:ascii="Times New Roman" w:hAnsi="Times New Roman" w:cs="Times New Roman"/>
          <w:sz w:val="28"/>
          <w:szCs w:val="28"/>
        </w:rPr>
        <w:t>п</w:t>
      </w:r>
      <w:proofErr w:type="gramEnd"/>
      <w:r w:rsidRPr="00AE60C3">
        <w:rPr>
          <w:rFonts w:ascii="Times New Roman" w:hAnsi="Times New Roman" w:cs="Times New Roman"/>
          <w:sz w:val="28"/>
          <w:szCs w:val="28"/>
        </w:rPr>
        <w:t>лановая сумма финансирования за текущий год.</w:t>
      </w:r>
    </w:p>
    <w:p w:rsidR="00CD5B42" w:rsidRPr="00AE60C3" w:rsidRDefault="00CD5B42" w:rsidP="00CD5B42">
      <w:pPr>
        <w:autoSpaceDE w:val="0"/>
        <w:autoSpaceDN w:val="0"/>
        <w:adjustRightInd w:val="0"/>
        <w:spacing w:after="0" w:line="240" w:lineRule="auto"/>
        <w:ind w:firstLine="709"/>
        <w:jc w:val="both"/>
        <w:rPr>
          <w:rFonts w:ascii="Times New Roman" w:hAnsi="Times New Roman" w:cs="Times New Roman"/>
          <w:sz w:val="28"/>
          <w:szCs w:val="28"/>
        </w:rPr>
      </w:pPr>
      <w:r w:rsidRPr="00AE60C3">
        <w:rPr>
          <w:rFonts w:ascii="Times New Roman" w:hAnsi="Times New Roman" w:cs="Times New Roman"/>
          <w:sz w:val="28"/>
          <w:szCs w:val="28"/>
        </w:rPr>
        <w:t>При значении R &lt;= 80 процентов эффективность использования субсидии признается низкой, при значении 80 процентов &lt; R &lt; 100 процентов - с</w:t>
      </w:r>
      <w:bookmarkStart w:id="4" w:name="_GoBack"/>
      <w:bookmarkEnd w:id="4"/>
      <w:r w:rsidRPr="00AE60C3">
        <w:rPr>
          <w:rFonts w:ascii="Times New Roman" w:hAnsi="Times New Roman" w:cs="Times New Roman"/>
          <w:sz w:val="28"/>
          <w:szCs w:val="28"/>
        </w:rPr>
        <w:t>редней, при значении R = 100 процентов - высокой.</w:t>
      </w:r>
    </w:p>
    <w:sectPr w:rsidR="00CD5B42" w:rsidRPr="00AE60C3" w:rsidSect="00AE60C3">
      <w:headerReference w:type="default" r:id="rId8"/>
      <w:pgSz w:w="11906" w:h="16840" w:code="9"/>
      <w:pgMar w:top="1134" w:right="851" w:bottom="1134" w:left="1701" w:header="709" w:footer="709"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0C3" w:rsidRDefault="00AE60C3" w:rsidP="00AE60C3">
      <w:pPr>
        <w:spacing w:after="0" w:line="240" w:lineRule="auto"/>
      </w:pPr>
      <w:r>
        <w:separator/>
      </w:r>
    </w:p>
  </w:endnote>
  <w:endnote w:type="continuationSeparator" w:id="0">
    <w:p w:rsidR="00AE60C3" w:rsidRDefault="00AE60C3" w:rsidP="00AE6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0C3" w:rsidRDefault="00AE60C3" w:rsidP="00AE60C3">
      <w:pPr>
        <w:spacing w:after="0" w:line="240" w:lineRule="auto"/>
      </w:pPr>
      <w:r>
        <w:separator/>
      </w:r>
    </w:p>
  </w:footnote>
  <w:footnote w:type="continuationSeparator" w:id="0">
    <w:p w:rsidR="00AE60C3" w:rsidRDefault="00AE60C3" w:rsidP="00AE60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180227"/>
      <w:docPartObj>
        <w:docPartGallery w:val="Page Numbers (Top of Page)"/>
        <w:docPartUnique/>
      </w:docPartObj>
    </w:sdtPr>
    <w:sdtEndPr>
      <w:rPr>
        <w:rFonts w:ascii="Times New Roman" w:hAnsi="Times New Roman" w:cs="Times New Roman"/>
        <w:sz w:val="28"/>
        <w:szCs w:val="28"/>
      </w:rPr>
    </w:sdtEndPr>
    <w:sdtContent>
      <w:p w:rsidR="00AE60C3" w:rsidRPr="00AE60C3" w:rsidRDefault="00AE60C3" w:rsidP="00AE60C3">
        <w:pPr>
          <w:pStyle w:val="a5"/>
          <w:jc w:val="center"/>
          <w:rPr>
            <w:rFonts w:ascii="Times New Roman" w:hAnsi="Times New Roman" w:cs="Times New Roman"/>
            <w:sz w:val="28"/>
            <w:szCs w:val="28"/>
          </w:rPr>
        </w:pPr>
        <w:r w:rsidRPr="00AE60C3">
          <w:rPr>
            <w:rFonts w:ascii="Times New Roman" w:hAnsi="Times New Roman" w:cs="Times New Roman"/>
            <w:sz w:val="28"/>
            <w:szCs w:val="28"/>
          </w:rPr>
          <w:fldChar w:fldCharType="begin"/>
        </w:r>
        <w:r w:rsidRPr="00AE60C3">
          <w:rPr>
            <w:rFonts w:ascii="Times New Roman" w:hAnsi="Times New Roman" w:cs="Times New Roman"/>
            <w:sz w:val="28"/>
            <w:szCs w:val="28"/>
          </w:rPr>
          <w:instrText>PAGE   \* MERGEFORMAT</w:instrText>
        </w:r>
        <w:r w:rsidRPr="00AE60C3">
          <w:rPr>
            <w:rFonts w:ascii="Times New Roman" w:hAnsi="Times New Roman" w:cs="Times New Roman"/>
            <w:sz w:val="28"/>
            <w:szCs w:val="28"/>
          </w:rPr>
          <w:fldChar w:fldCharType="separate"/>
        </w:r>
        <w:r>
          <w:rPr>
            <w:rFonts w:ascii="Times New Roman" w:hAnsi="Times New Roman" w:cs="Times New Roman"/>
            <w:noProof/>
            <w:sz w:val="28"/>
            <w:szCs w:val="28"/>
          </w:rPr>
          <w:t>11</w:t>
        </w:r>
        <w:r w:rsidRPr="00AE60C3">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B42"/>
    <w:rsid w:val="004E7D73"/>
    <w:rsid w:val="0097513D"/>
    <w:rsid w:val="00AE60C3"/>
    <w:rsid w:val="00CD5B42"/>
    <w:rsid w:val="00F03DBD"/>
    <w:rsid w:val="00F06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5B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5B42"/>
    <w:rPr>
      <w:rFonts w:ascii="Tahoma" w:hAnsi="Tahoma" w:cs="Tahoma"/>
      <w:sz w:val="16"/>
      <w:szCs w:val="16"/>
    </w:rPr>
  </w:style>
  <w:style w:type="paragraph" w:styleId="a5">
    <w:name w:val="header"/>
    <w:basedOn w:val="a"/>
    <w:link w:val="a6"/>
    <w:uiPriority w:val="99"/>
    <w:unhideWhenUsed/>
    <w:rsid w:val="00AE60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E60C3"/>
  </w:style>
  <w:style w:type="paragraph" w:styleId="a7">
    <w:name w:val="footer"/>
    <w:basedOn w:val="a"/>
    <w:link w:val="a8"/>
    <w:uiPriority w:val="99"/>
    <w:unhideWhenUsed/>
    <w:rsid w:val="00AE60C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E60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5B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5B42"/>
    <w:rPr>
      <w:rFonts w:ascii="Tahoma" w:hAnsi="Tahoma" w:cs="Tahoma"/>
      <w:sz w:val="16"/>
      <w:szCs w:val="16"/>
    </w:rPr>
  </w:style>
  <w:style w:type="paragraph" w:styleId="a5">
    <w:name w:val="header"/>
    <w:basedOn w:val="a"/>
    <w:link w:val="a6"/>
    <w:uiPriority w:val="99"/>
    <w:unhideWhenUsed/>
    <w:rsid w:val="00AE60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E60C3"/>
  </w:style>
  <w:style w:type="paragraph" w:styleId="a7">
    <w:name w:val="footer"/>
    <w:basedOn w:val="a"/>
    <w:link w:val="a8"/>
    <w:uiPriority w:val="99"/>
    <w:unhideWhenUsed/>
    <w:rsid w:val="00AE60C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E6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11</Pages>
  <Words>3878</Words>
  <Characters>22111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25938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Лобода Людмила Николаевна</dc:creator>
  <cp:lastModifiedBy>Овсянникова Евгения Владимировна</cp:lastModifiedBy>
  <cp:revision>3</cp:revision>
  <dcterms:created xsi:type="dcterms:W3CDTF">2021-09-07T06:35:00Z</dcterms:created>
  <dcterms:modified xsi:type="dcterms:W3CDTF">2021-09-08T11:57:00Z</dcterms:modified>
</cp:coreProperties>
</file>