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F16" w:rsidRPr="001A1067" w:rsidRDefault="000A0F16" w:rsidP="000A0F16">
      <w:pPr>
        <w:jc w:val="right"/>
        <w:rPr>
          <w:sz w:val="28"/>
          <w:szCs w:val="28"/>
        </w:rPr>
      </w:pPr>
      <w:bookmarkStart w:id="0" w:name="_GoBack"/>
      <w:bookmarkEnd w:id="0"/>
      <w:r w:rsidRPr="001A1067">
        <w:rPr>
          <w:color w:val="000000"/>
          <w:sz w:val="28"/>
          <w:szCs w:val="28"/>
        </w:rPr>
        <w:t>Приложение</w:t>
      </w:r>
      <w:r>
        <w:rPr>
          <w:color w:val="000000"/>
          <w:sz w:val="28"/>
          <w:szCs w:val="28"/>
        </w:rPr>
        <w:t xml:space="preserve"> </w:t>
      </w:r>
      <w:r w:rsidR="00BA3173">
        <w:rPr>
          <w:color w:val="000000"/>
          <w:sz w:val="28"/>
          <w:szCs w:val="28"/>
        </w:rPr>
        <w:t>3</w:t>
      </w:r>
    </w:p>
    <w:p w:rsidR="000A0F16" w:rsidRPr="001A1067" w:rsidRDefault="000A0F16" w:rsidP="000A0F16">
      <w:pPr>
        <w:jc w:val="right"/>
        <w:rPr>
          <w:sz w:val="28"/>
          <w:szCs w:val="28"/>
        </w:rPr>
      </w:pPr>
      <w:r w:rsidRPr="001A1067">
        <w:rPr>
          <w:color w:val="000000"/>
          <w:sz w:val="28"/>
          <w:szCs w:val="28"/>
        </w:rPr>
        <w:t>к Закону Ярославской области</w:t>
      </w:r>
    </w:p>
    <w:p w:rsidR="000A0F16" w:rsidRPr="00776EC1" w:rsidRDefault="000A0F16" w:rsidP="000A0F16">
      <w:pPr>
        <w:tabs>
          <w:tab w:val="left" w:pos="5490"/>
          <w:tab w:val="right" w:pos="15136"/>
        </w:tabs>
        <w:spacing w:before="120"/>
        <w:jc w:val="right"/>
        <w:rPr>
          <w:color w:val="000000"/>
          <w:sz w:val="28"/>
          <w:szCs w:val="28"/>
        </w:rPr>
      </w:pPr>
      <w:r w:rsidRPr="001A1067">
        <w:rPr>
          <w:color w:val="000000"/>
          <w:sz w:val="28"/>
          <w:szCs w:val="28"/>
        </w:rPr>
        <w:t>от</w:t>
      </w:r>
      <w:r>
        <w:rPr>
          <w:color w:val="000000"/>
          <w:sz w:val="28"/>
          <w:szCs w:val="28"/>
        </w:rPr>
        <w:t xml:space="preserve"> </w:t>
      </w:r>
      <w:r w:rsidRPr="001A1067">
        <w:rPr>
          <w:color w:val="000000"/>
          <w:sz w:val="28"/>
          <w:szCs w:val="28"/>
        </w:rPr>
        <w:t>___________</w:t>
      </w:r>
      <w:r>
        <w:rPr>
          <w:color w:val="000000"/>
          <w:sz w:val="28"/>
          <w:szCs w:val="28"/>
        </w:rPr>
        <w:t>__</w:t>
      </w:r>
      <w:r w:rsidRPr="001A1067">
        <w:rPr>
          <w:color w:val="000000"/>
          <w:sz w:val="28"/>
          <w:szCs w:val="28"/>
        </w:rPr>
        <w:t>__</w:t>
      </w:r>
      <w:r w:rsidRPr="001A1067">
        <w:rPr>
          <w:color w:val="000000"/>
          <w:sz w:val="12"/>
          <w:szCs w:val="28"/>
        </w:rPr>
        <w:t xml:space="preserve"> </w:t>
      </w:r>
      <w:r w:rsidRPr="001A1067">
        <w:rPr>
          <w:color w:val="000000"/>
          <w:sz w:val="28"/>
          <w:szCs w:val="28"/>
        </w:rPr>
        <w:t>№ _____</w:t>
      </w:r>
      <w:r>
        <w:rPr>
          <w:color w:val="000000"/>
          <w:sz w:val="28"/>
          <w:szCs w:val="28"/>
        </w:rPr>
        <w:t>_</w:t>
      </w:r>
    </w:p>
    <w:p w:rsidR="000A0F16" w:rsidRPr="00116869" w:rsidRDefault="000A0F16" w:rsidP="000A0F16">
      <w:pPr>
        <w:jc w:val="right"/>
        <w:rPr>
          <w:sz w:val="28"/>
          <w:szCs w:val="28"/>
        </w:rPr>
      </w:pPr>
    </w:p>
    <w:p w:rsidR="000A0F16" w:rsidRPr="00116869" w:rsidRDefault="000A0F16" w:rsidP="000A0F16">
      <w:pPr>
        <w:widowControl w:val="0"/>
        <w:autoSpaceDE w:val="0"/>
        <w:autoSpaceDN w:val="0"/>
        <w:adjustRightInd w:val="0"/>
        <w:jc w:val="right"/>
        <w:rPr>
          <w:snapToGrid w:val="0"/>
          <w:sz w:val="28"/>
          <w:szCs w:val="28"/>
        </w:rPr>
      </w:pPr>
      <w:r w:rsidRPr="00116869">
        <w:rPr>
          <w:snapToGrid w:val="0"/>
          <w:sz w:val="28"/>
          <w:szCs w:val="28"/>
        </w:rPr>
        <w:t>"Приложение 6</w:t>
      </w:r>
    </w:p>
    <w:p w:rsidR="000A0F16" w:rsidRPr="00116869" w:rsidRDefault="000A0F16" w:rsidP="000A0F16">
      <w:pPr>
        <w:jc w:val="right"/>
        <w:rPr>
          <w:sz w:val="28"/>
          <w:szCs w:val="28"/>
        </w:rPr>
      </w:pPr>
      <w:r w:rsidRPr="00116869">
        <w:rPr>
          <w:sz w:val="28"/>
          <w:szCs w:val="28"/>
        </w:rPr>
        <w:t>к Закону Ярославской области</w:t>
      </w:r>
    </w:p>
    <w:p w:rsidR="000A0F16" w:rsidRDefault="000A0F16" w:rsidP="000A0F16">
      <w:pPr>
        <w:jc w:val="right"/>
        <w:rPr>
          <w:sz w:val="28"/>
          <w:szCs w:val="28"/>
        </w:rPr>
      </w:pPr>
      <w:r w:rsidRPr="00116869">
        <w:rPr>
          <w:sz w:val="28"/>
          <w:szCs w:val="28"/>
        </w:rPr>
        <w:t>от 2</w:t>
      </w:r>
      <w:r>
        <w:rPr>
          <w:sz w:val="28"/>
          <w:szCs w:val="28"/>
        </w:rPr>
        <w:t>2</w:t>
      </w:r>
      <w:r w:rsidRPr="00116869">
        <w:rPr>
          <w:sz w:val="28"/>
          <w:szCs w:val="28"/>
        </w:rPr>
        <w:t>.12.20</w:t>
      </w:r>
      <w:r>
        <w:rPr>
          <w:sz w:val="28"/>
          <w:szCs w:val="28"/>
        </w:rPr>
        <w:t>20</w:t>
      </w:r>
      <w:r w:rsidRPr="00116869">
        <w:rPr>
          <w:sz w:val="28"/>
          <w:szCs w:val="28"/>
        </w:rPr>
        <w:t xml:space="preserve"> № </w:t>
      </w:r>
      <w:r>
        <w:rPr>
          <w:sz w:val="28"/>
          <w:szCs w:val="28"/>
        </w:rPr>
        <w:t>10</w:t>
      </w:r>
      <w:r w:rsidRPr="00116869">
        <w:rPr>
          <w:sz w:val="28"/>
          <w:szCs w:val="28"/>
        </w:rPr>
        <w:t>0-з</w:t>
      </w:r>
    </w:p>
    <w:p w:rsidR="000A0F16" w:rsidRDefault="000A0F16" w:rsidP="000A0F16">
      <w:pPr>
        <w:jc w:val="right"/>
        <w:rPr>
          <w:sz w:val="28"/>
          <w:szCs w:val="28"/>
        </w:rPr>
      </w:pPr>
    </w:p>
    <w:p w:rsidR="000A0F16" w:rsidRDefault="000A0F16" w:rsidP="000A0F16">
      <w:pPr>
        <w:ind w:firstLine="420"/>
        <w:jc w:val="center"/>
      </w:pPr>
      <w:r>
        <w:rPr>
          <w:b/>
          <w:bCs/>
          <w:color w:val="000000"/>
          <w:sz w:val="28"/>
          <w:szCs w:val="28"/>
        </w:rPr>
        <w:t>Прогнозируемые доходы областного бюджета на плановый период 2022 и 2023 годов</w:t>
      </w:r>
    </w:p>
    <w:p w:rsidR="00475D5A" w:rsidRDefault="000A0F16" w:rsidP="000A0F16">
      <w:pPr>
        <w:ind w:firstLine="420"/>
        <w:jc w:val="center"/>
      </w:pPr>
      <w:r>
        <w:rPr>
          <w:b/>
          <w:bCs/>
          <w:color w:val="000000"/>
          <w:sz w:val="28"/>
          <w:szCs w:val="28"/>
        </w:rPr>
        <w:t>в соответствии с классификацией доходов бюджетов Российской Федерации</w:t>
      </w:r>
      <w:bookmarkStart w:id="1" w:name="__bookmark_1"/>
      <w:bookmarkEnd w:id="1"/>
    </w:p>
    <w:p w:rsidR="000A0F16" w:rsidRPr="000A0F16" w:rsidRDefault="000A0F16" w:rsidP="000A0F16">
      <w:pPr>
        <w:ind w:firstLine="420"/>
        <w:jc w:val="center"/>
        <w:rPr>
          <w:sz w:val="28"/>
          <w:szCs w:val="28"/>
        </w:rPr>
      </w:pPr>
    </w:p>
    <w:tbl>
      <w:tblPr>
        <w:tblOverlap w:val="never"/>
        <w:tblW w:w="14850" w:type="dxa"/>
        <w:tblLayout w:type="fixed"/>
        <w:tblLook w:val="01E0" w:firstRow="1" w:lastRow="1" w:firstColumn="1" w:lastColumn="1" w:noHBand="0" w:noVBand="0"/>
      </w:tblPr>
      <w:tblGrid>
        <w:gridCol w:w="3057"/>
        <w:gridCol w:w="7173"/>
        <w:gridCol w:w="2142"/>
        <w:gridCol w:w="2142"/>
        <w:gridCol w:w="336"/>
      </w:tblGrid>
      <w:tr w:rsidR="00331CA4" w:rsidTr="006857FC">
        <w:trPr>
          <w:trHeight w:hRule="exact" w:val="737"/>
          <w:tblHeader/>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Pr="00963795" w:rsidRDefault="00331CA4" w:rsidP="003E7071">
            <w:pPr>
              <w:jc w:val="center"/>
              <w:rPr>
                <w:sz w:val="24"/>
                <w:szCs w:val="24"/>
              </w:rPr>
            </w:pPr>
            <w:r w:rsidRPr="00963795">
              <w:rPr>
                <w:sz w:val="24"/>
                <w:szCs w:val="24"/>
              </w:rPr>
              <w:t>Код классификации доходов</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Pr="00963795" w:rsidRDefault="00331CA4" w:rsidP="003E7071">
            <w:pPr>
              <w:jc w:val="center"/>
              <w:rPr>
                <w:sz w:val="24"/>
                <w:szCs w:val="24"/>
              </w:rPr>
            </w:pPr>
            <w:r w:rsidRPr="00963795">
              <w:rPr>
                <w:sz w:val="24"/>
                <w:szCs w:val="24"/>
              </w:rPr>
              <w:t>Наименование доходов</w:t>
            </w:r>
          </w:p>
          <w:p w:rsidR="00331CA4" w:rsidRDefault="00331CA4" w:rsidP="003E7071">
            <w:pPr>
              <w:spacing w:line="1" w:lineRule="auto"/>
            </w:pP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Pr="00963795" w:rsidRDefault="00331CA4" w:rsidP="003E7071">
            <w:pPr>
              <w:jc w:val="center"/>
              <w:rPr>
                <w:sz w:val="24"/>
                <w:szCs w:val="24"/>
              </w:rPr>
            </w:pPr>
            <w:r w:rsidRPr="00963795">
              <w:rPr>
                <w:sz w:val="24"/>
                <w:szCs w:val="24"/>
              </w:rPr>
              <w:t>2022 год</w:t>
            </w:r>
          </w:p>
          <w:p w:rsidR="00331CA4" w:rsidRPr="00963795" w:rsidRDefault="00331CA4" w:rsidP="003E7071">
            <w:pPr>
              <w:jc w:val="center"/>
              <w:rPr>
                <w:sz w:val="24"/>
                <w:szCs w:val="24"/>
              </w:rPr>
            </w:pPr>
            <w:r w:rsidRPr="00963795">
              <w:rPr>
                <w:sz w:val="24"/>
                <w:szCs w:val="24"/>
              </w:rPr>
              <w:t>(руб.)</w:t>
            </w:r>
          </w:p>
          <w:p w:rsidR="00331CA4" w:rsidRDefault="00331CA4" w:rsidP="003E7071">
            <w:pPr>
              <w:spacing w:line="1" w:lineRule="auto"/>
            </w:pP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Pr="00963795" w:rsidRDefault="00331CA4" w:rsidP="003E7071">
            <w:pPr>
              <w:jc w:val="center"/>
              <w:rPr>
                <w:sz w:val="24"/>
                <w:szCs w:val="24"/>
              </w:rPr>
            </w:pPr>
            <w:r w:rsidRPr="00963795">
              <w:rPr>
                <w:sz w:val="24"/>
                <w:szCs w:val="24"/>
              </w:rPr>
              <w:t>2023 год</w:t>
            </w:r>
          </w:p>
          <w:p w:rsidR="00331CA4" w:rsidRPr="00963795" w:rsidRDefault="00331CA4" w:rsidP="003E7071">
            <w:pPr>
              <w:jc w:val="center"/>
              <w:rPr>
                <w:sz w:val="24"/>
                <w:szCs w:val="24"/>
              </w:rPr>
            </w:pPr>
            <w:r w:rsidRPr="00963795">
              <w:rPr>
                <w:sz w:val="24"/>
                <w:szCs w:val="24"/>
              </w:rPr>
              <w:t>(руб.)</w:t>
            </w:r>
          </w:p>
          <w:p w:rsidR="00331CA4" w:rsidRDefault="00331CA4" w:rsidP="003E7071">
            <w:pPr>
              <w:spacing w:line="1" w:lineRule="auto"/>
            </w:pPr>
          </w:p>
        </w:tc>
        <w:tc>
          <w:tcPr>
            <w:tcW w:w="336" w:type="dxa"/>
            <w:tcBorders>
              <w:left w:val="single" w:sz="4" w:space="0" w:color="auto"/>
            </w:tcBorders>
          </w:tcPr>
          <w:p w:rsidR="00331CA4" w:rsidRPr="00963795" w:rsidRDefault="00331CA4" w:rsidP="003E7071">
            <w:pPr>
              <w:jc w:val="center"/>
              <w:rPr>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b/>
                <w:bCs/>
                <w:color w:val="000000"/>
                <w:sz w:val="24"/>
                <w:szCs w:val="24"/>
              </w:rPr>
            </w:pPr>
            <w:r>
              <w:rPr>
                <w:b/>
                <w:bCs/>
                <w:color w:val="000000"/>
                <w:sz w:val="24"/>
                <w:szCs w:val="24"/>
              </w:rPr>
              <w:t>000 1 00 00000 00 0000 000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b/>
                <w:bCs/>
                <w:color w:val="000000"/>
                <w:sz w:val="24"/>
                <w:szCs w:val="24"/>
              </w:rPr>
            </w:pPr>
            <w:r>
              <w:rPr>
                <w:b/>
                <w:bCs/>
                <w:color w:val="000000"/>
                <w:sz w:val="24"/>
                <w:szCs w:val="24"/>
              </w:rPr>
              <w:t>НАЛОГОВЫЕ И НЕНАЛОГОВЫЕ ДОХОДЫ</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b/>
                <w:bCs/>
                <w:color w:val="000000"/>
                <w:sz w:val="24"/>
                <w:szCs w:val="24"/>
              </w:rPr>
            </w:pPr>
            <w:r>
              <w:rPr>
                <w:b/>
                <w:bCs/>
                <w:color w:val="000000"/>
                <w:sz w:val="24"/>
                <w:szCs w:val="24"/>
              </w:rPr>
              <w:t>63 607 430 793</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b/>
                <w:bCs/>
                <w:color w:val="000000"/>
                <w:sz w:val="24"/>
                <w:szCs w:val="24"/>
              </w:rPr>
            </w:pPr>
            <w:r>
              <w:rPr>
                <w:b/>
                <w:bCs/>
                <w:color w:val="000000"/>
                <w:sz w:val="24"/>
                <w:szCs w:val="24"/>
              </w:rPr>
              <w:t>69 256 129 716</w:t>
            </w:r>
          </w:p>
        </w:tc>
        <w:tc>
          <w:tcPr>
            <w:tcW w:w="336" w:type="dxa"/>
            <w:tcBorders>
              <w:left w:val="single" w:sz="4" w:space="0" w:color="auto"/>
            </w:tcBorders>
          </w:tcPr>
          <w:p w:rsidR="00331CA4" w:rsidRDefault="00331CA4">
            <w:pPr>
              <w:jc w:val="right"/>
              <w:rPr>
                <w:b/>
                <w:bCs/>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b/>
                <w:bCs/>
                <w:color w:val="000000"/>
                <w:sz w:val="24"/>
                <w:szCs w:val="24"/>
              </w:rPr>
            </w:pPr>
            <w:r>
              <w:rPr>
                <w:b/>
                <w:bCs/>
                <w:color w:val="000000"/>
                <w:sz w:val="24"/>
                <w:szCs w:val="24"/>
              </w:rPr>
              <w:t>000 1 01 00000 00 0000 000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b/>
                <w:bCs/>
                <w:color w:val="000000"/>
                <w:sz w:val="24"/>
                <w:szCs w:val="24"/>
              </w:rPr>
            </w:pPr>
            <w:r>
              <w:rPr>
                <w:b/>
                <w:bCs/>
                <w:color w:val="000000"/>
                <w:sz w:val="24"/>
                <w:szCs w:val="24"/>
              </w:rPr>
              <w:t>НАЛОГИ НА ПРИБЫЛЬ, ДОХОДЫ</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b/>
                <w:bCs/>
                <w:color w:val="000000"/>
                <w:sz w:val="24"/>
                <w:szCs w:val="24"/>
              </w:rPr>
            </w:pPr>
            <w:r>
              <w:rPr>
                <w:b/>
                <w:bCs/>
                <w:color w:val="000000"/>
                <w:sz w:val="24"/>
                <w:szCs w:val="24"/>
              </w:rPr>
              <w:t>36 507 190 450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b/>
                <w:bCs/>
                <w:color w:val="000000"/>
                <w:sz w:val="24"/>
                <w:szCs w:val="24"/>
              </w:rPr>
            </w:pPr>
            <w:r>
              <w:rPr>
                <w:b/>
                <w:bCs/>
                <w:color w:val="000000"/>
                <w:sz w:val="24"/>
                <w:szCs w:val="24"/>
              </w:rPr>
              <w:t>39 645 901 561</w:t>
            </w:r>
          </w:p>
        </w:tc>
        <w:tc>
          <w:tcPr>
            <w:tcW w:w="336" w:type="dxa"/>
            <w:tcBorders>
              <w:left w:val="single" w:sz="4" w:space="0" w:color="auto"/>
            </w:tcBorders>
          </w:tcPr>
          <w:p w:rsidR="00331CA4" w:rsidRDefault="00331CA4">
            <w:pPr>
              <w:jc w:val="right"/>
              <w:rPr>
                <w:b/>
                <w:bCs/>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000 1 01 01000 00 0000 110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Налог на прибыль организаций</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16 292 419 800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18 117 170 818</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000 1 01 02000 01 0000 110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Налог на доходы физических лиц</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20 214 770 650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21 528 730 743</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b/>
                <w:bCs/>
                <w:color w:val="000000"/>
                <w:sz w:val="24"/>
                <w:szCs w:val="24"/>
              </w:rPr>
            </w:pPr>
            <w:r>
              <w:rPr>
                <w:b/>
                <w:bCs/>
                <w:color w:val="000000"/>
                <w:sz w:val="24"/>
                <w:szCs w:val="24"/>
              </w:rPr>
              <w:t>000 1 03 00000 00 0000 000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b/>
                <w:bCs/>
                <w:color w:val="000000"/>
                <w:sz w:val="24"/>
                <w:szCs w:val="24"/>
              </w:rPr>
            </w:pPr>
            <w:r>
              <w:rPr>
                <w:b/>
                <w:bCs/>
                <w:color w:val="000000"/>
                <w:sz w:val="24"/>
                <w:szCs w:val="24"/>
              </w:rPr>
              <w:t>НАЛОГИ НА ТОВАРЫ (РАБОТЫ, УСЛУГИ), РЕАЛИЗУЕМЫЕ НА ТЕРРИТОРИИ РОССИЙСКОЙ ФЕДЕРАЦИИ</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b/>
                <w:bCs/>
                <w:color w:val="000000"/>
                <w:sz w:val="24"/>
                <w:szCs w:val="24"/>
              </w:rPr>
            </w:pPr>
            <w:r>
              <w:rPr>
                <w:b/>
                <w:bCs/>
                <w:color w:val="000000"/>
                <w:sz w:val="24"/>
                <w:szCs w:val="24"/>
              </w:rPr>
              <w:t>15 596 816 969</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b/>
                <w:bCs/>
                <w:color w:val="000000"/>
                <w:sz w:val="24"/>
                <w:szCs w:val="24"/>
              </w:rPr>
            </w:pPr>
            <w:r>
              <w:rPr>
                <w:b/>
                <w:bCs/>
                <w:color w:val="000000"/>
                <w:sz w:val="24"/>
                <w:szCs w:val="24"/>
              </w:rPr>
              <w:t>17 789 061 280</w:t>
            </w:r>
          </w:p>
        </w:tc>
        <w:tc>
          <w:tcPr>
            <w:tcW w:w="336" w:type="dxa"/>
            <w:tcBorders>
              <w:left w:val="single" w:sz="4" w:space="0" w:color="auto"/>
            </w:tcBorders>
          </w:tcPr>
          <w:p w:rsidR="00331CA4" w:rsidRDefault="00331CA4">
            <w:pPr>
              <w:jc w:val="right"/>
              <w:rPr>
                <w:b/>
                <w:bCs/>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000 1 03 02000 01 0000 110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Акцизы по подакцизным товарам (продукции), производимым на территории Российской Федерации</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15 596 816 969</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17 789 061 280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b/>
                <w:bCs/>
                <w:color w:val="000000"/>
                <w:sz w:val="24"/>
                <w:szCs w:val="24"/>
              </w:rPr>
            </w:pPr>
            <w:r>
              <w:rPr>
                <w:b/>
                <w:bCs/>
                <w:color w:val="000000"/>
                <w:sz w:val="24"/>
                <w:szCs w:val="24"/>
              </w:rPr>
              <w:t>000 1 05 00000 00 0000 000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b/>
                <w:bCs/>
                <w:color w:val="000000"/>
                <w:sz w:val="24"/>
                <w:szCs w:val="24"/>
              </w:rPr>
            </w:pPr>
            <w:r>
              <w:rPr>
                <w:b/>
                <w:bCs/>
                <w:color w:val="000000"/>
                <w:sz w:val="24"/>
                <w:szCs w:val="24"/>
              </w:rPr>
              <w:t>НАЛОГИ НА СОВОКУПНЫЙ ДОХОД</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b/>
                <w:bCs/>
                <w:color w:val="000000"/>
                <w:sz w:val="24"/>
                <w:szCs w:val="24"/>
              </w:rPr>
            </w:pPr>
            <w:r>
              <w:rPr>
                <w:b/>
                <w:bCs/>
                <w:color w:val="000000"/>
                <w:sz w:val="24"/>
                <w:szCs w:val="24"/>
              </w:rPr>
              <w:t>3 457 147 000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b/>
                <w:bCs/>
                <w:color w:val="000000"/>
                <w:sz w:val="24"/>
                <w:szCs w:val="24"/>
              </w:rPr>
            </w:pPr>
            <w:r>
              <w:rPr>
                <w:b/>
                <w:bCs/>
                <w:color w:val="000000"/>
                <w:sz w:val="24"/>
                <w:szCs w:val="24"/>
              </w:rPr>
              <w:t>3 571 283 460</w:t>
            </w:r>
          </w:p>
        </w:tc>
        <w:tc>
          <w:tcPr>
            <w:tcW w:w="336" w:type="dxa"/>
            <w:tcBorders>
              <w:left w:val="single" w:sz="4" w:space="0" w:color="auto"/>
            </w:tcBorders>
          </w:tcPr>
          <w:p w:rsidR="00331CA4" w:rsidRDefault="00331CA4">
            <w:pPr>
              <w:jc w:val="right"/>
              <w:rPr>
                <w:b/>
                <w:bCs/>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000 1 05 01000 00 0000 110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Налог, взимаемый в связи с применением упрощенной системы налогообложения</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3 454 620 000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3 568 622 460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lastRenderedPageBreak/>
              <w:t>000 1 05 06000 01 0000 110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Налог на профессиональный доход</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2 527 000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2 661 000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b/>
                <w:bCs/>
                <w:color w:val="000000"/>
                <w:sz w:val="24"/>
                <w:szCs w:val="24"/>
              </w:rPr>
            </w:pPr>
            <w:r>
              <w:rPr>
                <w:b/>
                <w:bCs/>
                <w:color w:val="000000"/>
                <w:sz w:val="24"/>
                <w:szCs w:val="24"/>
              </w:rPr>
              <w:t>000 1 06 00000 00 0000 000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b/>
                <w:bCs/>
                <w:color w:val="000000"/>
                <w:sz w:val="24"/>
                <w:szCs w:val="24"/>
              </w:rPr>
            </w:pPr>
            <w:r>
              <w:rPr>
                <w:b/>
                <w:bCs/>
                <w:color w:val="000000"/>
                <w:sz w:val="24"/>
                <w:szCs w:val="24"/>
              </w:rPr>
              <w:t>НАЛОГИ НА ИМУЩЕСТВО</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b/>
                <w:bCs/>
                <w:color w:val="000000"/>
                <w:sz w:val="24"/>
                <w:szCs w:val="24"/>
              </w:rPr>
            </w:pPr>
            <w:r>
              <w:rPr>
                <w:b/>
                <w:bCs/>
                <w:color w:val="000000"/>
                <w:sz w:val="24"/>
                <w:szCs w:val="24"/>
              </w:rPr>
              <w:t>7 116 024 000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b/>
                <w:bCs/>
                <w:color w:val="000000"/>
                <w:sz w:val="24"/>
                <w:szCs w:val="24"/>
              </w:rPr>
            </w:pPr>
            <w:r>
              <w:rPr>
                <w:b/>
                <w:bCs/>
                <w:color w:val="000000"/>
                <w:sz w:val="24"/>
                <w:szCs w:val="24"/>
              </w:rPr>
              <w:t>7 311 724 000</w:t>
            </w:r>
          </w:p>
        </w:tc>
        <w:tc>
          <w:tcPr>
            <w:tcW w:w="336" w:type="dxa"/>
            <w:tcBorders>
              <w:left w:val="single" w:sz="4" w:space="0" w:color="auto"/>
            </w:tcBorders>
          </w:tcPr>
          <w:p w:rsidR="00331CA4" w:rsidRDefault="00331CA4">
            <w:pPr>
              <w:jc w:val="right"/>
              <w:rPr>
                <w:b/>
                <w:bCs/>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000 1 06 02000 02 0000 110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Налог на имущество организаций</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5 697 900 000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5 878 000 000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000 1 06 04000 02 0000 110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Транспортный налог</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1 415 100 000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1 430 700 000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000 1 06 05000 02 0000 110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Налог на игорный бизнес</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3 024 000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3 024 000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b/>
                <w:bCs/>
                <w:color w:val="000000"/>
                <w:sz w:val="24"/>
                <w:szCs w:val="24"/>
              </w:rPr>
            </w:pPr>
            <w:r>
              <w:rPr>
                <w:b/>
                <w:bCs/>
                <w:color w:val="000000"/>
                <w:sz w:val="24"/>
                <w:szCs w:val="24"/>
              </w:rPr>
              <w:t>000 1 07 00000 00 0000 000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b/>
                <w:bCs/>
                <w:color w:val="000000"/>
                <w:sz w:val="24"/>
                <w:szCs w:val="24"/>
              </w:rPr>
            </w:pPr>
            <w:r>
              <w:rPr>
                <w:b/>
                <w:bCs/>
                <w:color w:val="000000"/>
                <w:sz w:val="24"/>
                <w:szCs w:val="24"/>
              </w:rPr>
              <w:t>НАЛОГИ, СБОРЫ И РЕГУЛЯРНЫЕ ПЛАТЕЖИ ЗА ПОЛЬЗОВАНИЕ ПРИРОДНЫМИ РЕСУРСАМИ</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b/>
                <w:bCs/>
                <w:color w:val="000000"/>
                <w:sz w:val="24"/>
                <w:szCs w:val="24"/>
              </w:rPr>
            </w:pPr>
            <w:r>
              <w:rPr>
                <w:b/>
                <w:bCs/>
                <w:color w:val="000000"/>
                <w:sz w:val="24"/>
                <w:szCs w:val="24"/>
              </w:rPr>
              <w:t>16 684 000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b/>
                <w:bCs/>
                <w:color w:val="000000"/>
                <w:sz w:val="24"/>
                <w:szCs w:val="24"/>
              </w:rPr>
            </w:pPr>
            <w:r>
              <w:rPr>
                <w:b/>
                <w:bCs/>
                <w:color w:val="000000"/>
                <w:sz w:val="24"/>
                <w:szCs w:val="24"/>
              </w:rPr>
              <w:t>16 867 000</w:t>
            </w:r>
          </w:p>
        </w:tc>
        <w:tc>
          <w:tcPr>
            <w:tcW w:w="336" w:type="dxa"/>
            <w:tcBorders>
              <w:left w:val="single" w:sz="4" w:space="0" w:color="auto"/>
            </w:tcBorders>
          </w:tcPr>
          <w:p w:rsidR="00331CA4" w:rsidRDefault="00331CA4">
            <w:pPr>
              <w:jc w:val="right"/>
              <w:rPr>
                <w:b/>
                <w:bCs/>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000 1 07 01000 01 0000 110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Налог на добычу полезных ископаемых</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11 400 000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11 566 000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000 1 07 04000 01 0000 110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Сборы за пользование объектами животного мира и за пользование объектами водных биологических ресурсов</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5 284 000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5 301 000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b/>
                <w:bCs/>
                <w:color w:val="000000"/>
                <w:sz w:val="24"/>
                <w:szCs w:val="24"/>
              </w:rPr>
            </w:pPr>
            <w:r>
              <w:rPr>
                <w:b/>
                <w:bCs/>
                <w:color w:val="000000"/>
                <w:sz w:val="24"/>
                <w:szCs w:val="24"/>
              </w:rPr>
              <w:t>000 1 08 00000 00 0000 000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b/>
                <w:bCs/>
                <w:color w:val="000000"/>
                <w:sz w:val="24"/>
                <w:szCs w:val="24"/>
              </w:rPr>
            </w:pPr>
            <w:r>
              <w:rPr>
                <w:b/>
                <w:bCs/>
                <w:color w:val="000000"/>
                <w:sz w:val="24"/>
                <w:szCs w:val="24"/>
              </w:rPr>
              <w:t>ГОСУДАРСТВЕННАЯ ПОШЛИНА</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b/>
                <w:bCs/>
                <w:color w:val="000000"/>
                <w:sz w:val="24"/>
                <w:szCs w:val="24"/>
              </w:rPr>
            </w:pPr>
            <w:r>
              <w:rPr>
                <w:b/>
                <w:bCs/>
                <w:color w:val="000000"/>
                <w:sz w:val="24"/>
                <w:szCs w:val="24"/>
              </w:rPr>
              <w:t>211 717 460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b/>
                <w:bCs/>
                <w:color w:val="000000"/>
                <w:sz w:val="24"/>
                <w:szCs w:val="24"/>
              </w:rPr>
            </w:pPr>
            <w:r>
              <w:rPr>
                <w:b/>
                <w:bCs/>
                <w:color w:val="000000"/>
                <w:sz w:val="24"/>
                <w:szCs w:val="24"/>
              </w:rPr>
              <w:t>217 299 740</w:t>
            </w:r>
          </w:p>
        </w:tc>
        <w:tc>
          <w:tcPr>
            <w:tcW w:w="336" w:type="dxa"/>
            <w:tcBorders>
              <w:left w:val="single" w:sz="4" w:space="0" w:color="auto"/>
            </w:tcBorders>
          </w:tcPr>
          <w:p w:rsidR="00331CA4" w:rsidRDefault="00331CA4">
            <w:pPr>
              <w:jc w:val="right"/>
              <w:rPr>
                <w:b/>
                <w:bCs/>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b/>
                <w:bCs/>
                <w:color w:val="000000"/>
                <w:sz w:val="24"/>
                <w:szCs w:val="24"/>
              </w:rPr>
            </w:pPr>
            <w:r>
              <w:rPr>
                <w:b/>
                <w:bCs/>
                <w:color w:val="000000"/>
                <w:sz w:val="24"/>
                <w:szCs w:val="24"/>
              </w:rPr>
              <w:t>000 1 11 00000 00 0000 000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b/>
                <w:bCs/>
                <w:color w:val="000000"/>
                <w:sz w:val="24"/>
                <w:szCs w:val="24"/>
              </w:rPr>
            </w:pPr>
            <w:r>
              <w:rPr>
                <w:b/>
                <w:bCs/>
                <w:color w:val="000000"/>
                <w:sz w:val="24"/>
                <w:szCs w:val="24"/>
              </w:rPr>
              <w:t>ДОХОДЫ ОТ ИСПОЛЬЗОВАНИЯ ИМУЩЕСТВА, НАХОДЯЩЕГОСЯ В ГОСУДАРСТВЕННОЙ И МУНИЦИПАЛЬНОЙ СОБСТВЕННОСТИ</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b/>
                <w:bCs/>
                <w:color w:val="000000"/>
                <w:sz w:val="24"/>
                <w:szCs w:val="24"/>
              </w:rPr>
            </w:pPr>
            <w:r>
              <w:rPr>
                <w:b/>
                <w:bCs/>
                <w:color w:val="000000"/>
                <w:sz w:val="24"/>
                <w:szCs w:val="24"/>
              </w:rPr>
              <w:t>49 048 351</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b/>
                <w:bCs/>
                <w:color w:val="000000"/>
                <w:sz w:val="24"/>
                <w:szCs w:val="24"/>
              </w:rPr>
            </w:pPr>
            <w:r>
              <w:rPr>
                <w:b/>
                <w:bCs/>
                <w:color w:val="000000"/>
                <w:sz w:val="24"/>
                <w:szCs w:val="24"/>
              </w:rPr>
              <w:t>52 875 112</w:t>
            </w:r>
          </w:p>
        </w:tc>
        <w:tc>
          <w:tcPr>
            <w:tcW w:w="336" w:type="dxa"/>
            <w:tcBorders>
              <w:left w:val="single" w:sz="4" w:space="0" w:color="auto"/>
            </w:tcBorders>
          </w:tcPr>
          <w:p w:rsidR="00331CA4" w:rsidRDefault="00331CA4">
            <w:pPr>
              <w:jc w:val="right"/>
              <w:rPr>
                <w:b/>
                <w:bCs/>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000 1 11 01020 02 0000 120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7 222 200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7 848 400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000 1 11 03020 02 0000 120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3 520 971</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6 446 652</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000 1 11 05022 02 0000 120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 xml:space="preserve">Доходы, получаемые в виде арендной платы, а также средства от продажи права на заключение договоров аренды за земли, </w:t>
            </w:r>
            <w:r>
              <w:rPr>
                <w:color w:val="000000"/>
                <w:sz w:val="24"/>
                <w:szCs w:val="24"/>
              </w:rPr>
              <w:lastRenderedPageBreak/>
              <w:t>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lastRenderedPageBreak/>
              <w:t>8 645 810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8 905 190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lastRenderedPageBreak/>
              <w:t>000 1 11 05032 02 0000 120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2 114 980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2 114 980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000 1 11 05072 02 0000 120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Доходы от сдачи в аренду имущества, составляющего казну субъекта Российской Федерации (за исключением земельных участков)</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24 045 590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24 045 590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000 1 11 05100 02 0000 120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300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300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000 1 11 05322 02 0000 120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20 000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20 000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000 1 11 07012 02 0000 120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398 500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414 000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000 1 11 08020 02 0000 120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3 080 000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3 080 000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b/>
                <w:bCs/>
                <w:color w:val="000000"/>
                <w:sz w:val="24"/>
                <w:szCs w:val="24"/>
              </w:rPr>
            </w:pPr>
            <w:r>
              <w:rPr>
                <w:b/>
                <w:bCs/>
                <w:color w:val="000000"/>
                <w:sz w:val="24"/>
                <w:szCs w:val="24"/>
              </w:rPr>
              <w:t>000 1 12 00000 00 0000 000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b/>
                <w:bCs/>
                <w:color w:val="000000"/>
                <w:sz w:val="24"/>
                <w:szCs w:val="24"/>
              </w:rPr>
            </w:pPr>
            <w:r>
              <w:rPr>
                <w:b/>
                <w:bCs/>
                <w:color w:val="000000"/>
                <w:sz w:val="24"/>
                <w:szCs w:val="24"/>
              </w:rPr>
              <w:t>ПЛАТЕЖИ ПРИ ПОЛЬЗОВАНИИ ПРИРОДНЫМИ РЕСУРСАМИ</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b/>
                <w:bCs/>
                <w:color w:val="000000"/>
                <w:sz w:val="24"/>
                <w:szCs w:val="24"/>
              </w:rPr>
            </w:pPr>
            <w:r>
              <w:rPr>
                <w:b/>
                <w:bCs/>
                <w:color w:val="000000"/>
                <w:sz w:val="24"/>
                <w:szCs w:val="24"/>
              </w:rPr>
              <w:t>82 264 000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b/>
                <w:bCs/>
                <w:color w:val="000000"/>
                <w:sz w:val="24"/>
                <w:szCs w:val="24"/>
              </w:rPr>
            </w:pPr>
            <w:r>
              <w:rPr>
                <w:b/>
                <w:bCs/>
                <w:color w:val="000000"/>
                <w:sz w:val="24"/>
                <w:szCs w:val="24"/>
              </w:rPr>
              <w:t>80 464 000</w:t>
            </w:r>
          </w:p>
        </w:tc>
        <w:tc>
          <w:tcPr>
            <w:tcW w:w="336" w:type="dxa"/>
            <w:tcBorders>
              <w:left w:val="single" w:sz="4" w:space="0" w:color="auto"/>
            </w:tcBorders>
          </w:tcPr>
          <w:p w:rsidR="00331CA4" w:rsidRDefault="00331CA4">
            <w:pPr>
              <w:jc w:val="right"/>
              <w:rPr>
                <w:b/>
                <w:bCs/>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000 1 12 01000 01 0000 120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Плата за негативное воздействие на окружающую среду</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37 369 000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35 414 000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000 1 12 02000 00 0000 120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Платежи при пользовании недрами</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2 425 000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2 580 000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000 1 12 04000 00 0000 120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Плата за использование лесов</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42 470 000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42 470 000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b/>
                <w:bCs/>
                <w:color w:val="000000"/>
                <w:sz w:val="24"/>
                <w:szCs w:val="24"/>
              </w:rPr>
            </w:pPr>
            <w:r>
              <w:rPr>
                <w:b/>
                <w:bCs/>
                <w:color w:val="000000"/>
                <w:sz w:val="24"/>
                <w:szCs w:val="24"/>
              </w:rPr>
              <w:t>000 1 13 00000 00 0000 000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b/>
                <w:bCs/>
                <w:color w:val="000000"/>
                <w:sz w:val="24"/>
                <w:szCs w:val="24"/>
              </w:rPr>
            </w:pPr>
            <w:r>
              <w:rPr>
                <w:b/>
                <w:bCs/>
                <w:color w:val="000000"/>
                <w:sz w:val="24"/>
                <w:szCs w:val="24"/>
              </w:rPr>
              <w:t>ДОХОДЫ ОТ ОКАЗАНИЯ ПЛАТНЫХ УСЛУГ И КОМПЕНСАЦИИ ЗАТРАТ ГОСУДАРСТВА</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b/>
                <w:bCs/>
                <w:color w:val="000000"/>
                <w:sz w:val="24"/>
                <w:szCs w:val="24"/>
              </w:rPr>
            </w:pPr>
            <w:r>
              <w:rPr>
                <w:b/>
                <w:bCs/>
                <w:color w:val="000000"/>
                <w:sz w:val="24"/>
                <w:szCs w:val="24"/>
              </w:rPr>
              <w:t>32 622 792</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b/>
                <w:bCs/>
                <w:color w:val="000000"/>
                <w:sz w:val="24"/>
                <w:szCs w:val="24"/>
              </w:rPr>
            </w:pPr>
            <w:r>
              <w:rPr>
                <w:b/>
                <w:bCs/>
                <w:color w:val="000000"/>
                <w:sz w:val="24"/>
                <w:szCs w:val="24"/>
              </w:rPr>
              <w:t>33 032 792</w:t>
            </w:r>
          </w:p>
        </w:tc>
        <w:tc>
          <w:tcPr>
            <w:tcW w:w="336" w:type="dxa"/>
            <w:tcBorders>
              <w:left w:val="single" w:sz="4" w:space="0" w:color="auto"/>
            </w:tcBorders>
          </w:tcPr>
          <w:p w:rsidR="00331CA4" w:rsidRDefault="00331CA4">
            <w:pPr>
              <w:jc w:val="right"/>
              <w:rPr>
                <w:b/>
                <w:bCs/>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b/>
                <w:bCs/>
                <w:color w:val="000000"/>
                <w:sz w:val="24"/>
                <w:szCs w:val="24"/>
              </w:rPr>
            </w:pPr>
            <w:r>
              <w:rPr>
                <w:b/>
                <w:bCs/>
                <w:color w:val="000000"/>
                <w:sz w:val="24"/>
                <w:szCs w:val="24"/>
              </w:rPr>
              <w:t>000 1 14 00000 00 0000 000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b/>
                <w:bCs/>
                <w:color w:val="000000"/>
                <w:sz w:val="24"/>
                <w:szCs w:val="24"/>
              </w:rPr>
            </w:pPr>
            <w:r>
              <w:rPr>
                <w:b/>
                <w:bCs/>
                <w:color w:val="000000"/>
                <w:sz w:val="24"/>
                <w:szCs w:val="24"/>
              </w:rPr>
              <w:t>ДОХОДЫ ОТ ПРОДАЖИ МАТЕРИАЛЬНЫХ И НЕМАТЕРИАЛЬНЫХ АКТИВОВ</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b/>
                <w:bCs/>
                <w:color w:val="000000"/>
                <w:sz w:val="24"/>
                <w:szCs w:val="24"/>
              </w:rPr>
            </w:pPr>
            <w:r>
              <w:rPr>
                <w:b/>
                <w:bCs/>
                <w:color w:val="000000"/>
                <w:sz w:val="24"/>
                <w:szCs w:val="24"/>
              </w:rPr>
              <w:t>571 900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b/>
                <w:bCs/>
                <w:color w:val="000000"/>
                <w:sz w:val="24"/>
                <w:szCs w:val="24"/>
              </w:rPr>
            </w:pPr>
            <w:r>
              <w:rPr>
                <w:b/>
                <w:bCs/>
                <w:color w:val="000000"/>
                <w:sz w:val="24"/>
                <w:szCs w:val="24"/>
              </w:rPr>
              <w:t>571 900</w:t>
            </w:r>
          </w:p>
        </w:tc>
        <w:tc>
          <w:tcPr>
            <w:tcW w:w="336" w:type="dxa"/>
            <w:tcBorders>
              <w:left w:val="single" w:sz="4" w:space="0" w:color="auto"/>
            </w:tcBorders>
          </w:tcPr>
          <w:p w:rsidR="00331CA4" w:rsidRDefault="00331CA4">
            <w:pPr>
              <w:jc w:val="right"/>
              <w:rPr>
                <w:b/>
                <w:bCs/>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b/>
                <w:bCs/>
                <w:color w:val="000000"/>
                <w:sz w:val="24"/>
                <w:szCs w:val="24"/>
              </w:rPr>
            </w:pPr>
            <w:r>
              <w:rPr>
                <w:b/>
                <w:bCs/>
                <w:color w:val="000000"/>
                <w:sz w:val="24"/>
                <w:szCs w:val="24"/>
              </w:rPr>
              <w:t>000 1 15 00000 00 0000 000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b/>
                <w:bCs/>
                <w:color w:val="000000"/>
                <w:sz w:val="24"/>
                <w:szCs w:val="24"/>
              </w:rPr>
            </w:pPr>
            <w:r>
              <w:rPr>
                <w:b/>
                <w:bCs/>
                <w:color w:val="000000"/>
                <w:sz w:val="24"/>
                <w:szCs w:val="24"/>
              </w:rPr>
              <w:t>АДМИНИСТРАТИВНЫЕ ПЛАТЕЖИ И СБОРЫ</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b/>
                <w:bCs/>
                <w:color w:val="000000"/>
                <w:sz w:val="24"/>
                <w:szCs w:val="24"/>
              </w:rPr>
            </w:pPr>
            <w:r>
              <w:rPr>
                <w:b/>
                <w:bCs/>
                <w:color w:val="000000"/>
                <w:sz w:val="24"/>
                <w:szCs w:val="24"/>
              </w:rPr>
              <w:t>800 000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b/>
                <w:bCs/>
                <w:color w:val="000000"/>
                <w:sz w:val="24"/>
                <w:szCs w:val="24"/>
              </w:rPr>
            </w:pPr>
            <w:r>
              <w:rPr>
                <w:b/>
                <w:bCs/>
                <w:color w:val="000000"/>
                <w:sz w:val="24"/>
                <w:szCs w:val="24"/>
              </w:rPr>
              <w:t>800 000</w:t>
            </w:r>
          </w:p>
        </w:tc>
        <w:tc>
          <w:tcPr>
            <w:tcW w:w="336" w:type="dxa"/>
            <w:tcBorders>
              <w:left w:val="single" w:sz="4" w:space="0" w:color="auto"/>
            </w:tcBorders>
          </w:tcPr>
          <w:p w:rsidR="00331CA4" w:rsidRDefault="00331CA4">
            <w:pPr>
              <w:jc w:val="right"/>
              <w:rPr>
                <w:b/>
                <w:bCs/>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000 1 15 02020 02 0000 140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800 000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800 000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b/>
                <w:bCs/>
                <w:color w:val="000000"/>
                <w:sz w:val="24"/>
                <w:szCs w:val="24"/>
              </w:rPr>
            </w:pPr>
            <w:r>
              <w:rPr>
                <w:b/>
                <w:bCs/>
                <w:color w:val="000000"/>
                <w:sz w:val="24"/>
                <w:szCs w:val="24"/>
              </w:rPr>
              <w:t>000 1 16 00000 00 0000 000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b/>
                <w:bCs/>
                <w:color w:val="000000"/>
                <w:sz w:val="24"/>
                <w:szCs w:val="24"/>
              </w:rPr>
            </w:pPr>
            <w:r>
              <w:rPr>
                <w:b/>
                <w:bCs/>
                <w:color w:val="000000"/>
                <w:sz w:val="24"/>
                <w:szCs w:val="24"/>
              </w:rPr>
              <w:t>ШТРАФЫ, САНКЦИИ, ВОЗМЕЩЕНИЕ УЩЕРБА</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b/>
                <w:bCs/>
                <w:color w:val="000000"/>
                <w:sz w:val="24"/>
                <w:szCs w:val="24"/>
              </w:rPr>
            </w:pPr>
            <w:r>
              <w:rPr>
                <w:b/>
                <w:bCs/>
                <w:color w:val="000000"/>
                <w:sz w:val="24"/>
                <w:szCs w:val="24"/>
              </w:rPr>
              <w:t>533 345 271</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b/>
                <w:bCs/>
                <w:color w:val="000000"/>
                <w:sz w:val="24"/>
                <w:szCs w:val="24"/>
              </w:rPr>
            </w:pPr>
            <w:r>
              <w:rPr>
                <w:b/>
                <w:bCs/>
                <w:color w:val="000000"/>
                <w:sz w:val="24"/>
                <w:szCs w:val="24"/>
              </w:rPr>
              <w:t>533 050 271</w:t>
            </w:r>
          </w:p>
        </w:tc>
        <w:tc>
          <w:tcPr>
            <w:tcW w:w="336" w:type="dxa"/>
            <w:tcBorders>
              <w:left w:val="single" w:sz="4" w:space="0" w:color="auto"/>
            </w:tcBorders>
          </w:tcPr>
          <w:p w:rsidR="00331CA4" w:rsidRDefault="00331CA4">
            <w:pPr>
              <w:jc w:val="right"/>
              <w:rPr>
                <w:b/>
                <w:bCs/>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b/>
                <w:bCs/>
                <w:color w:val="000000"/>
                <w:sz w:val="24"/>
                <w:szCs w:val="24"/>
              </w:rPr>
            </w:pPr>
            <w:r>
              <w:rPr>
                <w:b/>
                <w:bCs/>
                <w:color w:val="000000"/>
                <w:sz w:val="24"/>
                <w:szCs w:val="24"/>
              </w:rPr>
              <w:t>000 1 17 00000 00 0000 000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b/>
                <w:bCs/>
                <w:color w:val="000000"/>
                <w:sz w:val="24"/>
                <w:szCs w:val="24"/>
              </w:rPr>
            </w:pPr>
            <w:r>
              <w:rPr>
                <w:b/>
                <w:bCs/>
                <w:color w:val="000000"/>
                <w:sz w:val="24"/>
                <w:szCs w:val="24"/>
              </w:rPr>
              <w:t>ПРОЧИЕ НЕНАЛОГОВЫЕ ДОХОДЫ</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b/>
                <w:bCs/>
                <w:color w:val="000000"/>
                <w:sz w:val="24"/>
                <w:szCs w:val="24"/>
              </w:rPr>
            </w:pPr>
            <w:r>
              <w:rPr>
                <w:b/>
                <w:bCs/>
                <w:color w:val="000000"/>
                <w:sz w:val="24"/>
                <w:szCs w:val="24"/>
              </w:rPr>
              <w:t>3 198 600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b/>
                <w:bCs/>
                <w:color w:val="000000"/>
                <w:sz w:val="24"/>
                <w:szCs w:val="24"/>
              </w:rPr>
            </w:pPr>
            <w:r>
              <w:rPr>
                <w:b/>
                <w:bCs/>
                <w:color w:val="000000"/>
                <w:sz w:val="24"/>
                <w:szCs w:val="24"/>
              </w:rPr>
              <w:t>3 198 600</w:t>
            </w:r>
          </w:p>
        </w:tc>
        <w:tc>
          <w:tcPr>
            <w:tcW w:w="336" w:type="dxa"/>
            <w:tcBorders>
              <w:left w:val="single" w:sz="4" w:space="0" w:color="auto"/>
            </w:tcBorders>
          </w:tcPr>
          <w:p w:rsidR="00331CA4" w:rsidRDefault="00331CA4">
            <w:pPr>
              <w:jc w:val="right"/>
              <w:rPr>
                <w:b/>
                <w:bCs/>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000 1 17 05020 02 0000 180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Прочие неналоговые доходы бюджетов субъектов Российской Федерации</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3 198 600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3 198 600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b/>
                <w:bCs/>
                <w:color w:val="000000"/>
                <w:sz w:val="24"/>
                <w:szCs w:val="24"/>
              </w:rPr>
            </w:pPr>
            <w:r>
              <w:rPr>
                <w:b/>
                <w:bCs/>
                <w:color w:val="000000"/>
                <w:sz w:val="24"/>
                <w:szCs w:val="24"/>
              </w:rPr>
              <w:t>000 2 00 00000 00 0000 000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b/>
                <w:bCs/>
                <w:color w:val="000000"/>
                <w:sz w:val="24"/>
                <w:szCs w:val="24"/>
              </w:rPr>
            </w:pPr>
            <w:r>
              <w:rPr>
                <w:b/>
                <w:bCs/>
                <w:color w:val="000000"/>
                <w:sz w:val="24"/>
                <w:szCs w:val="24"/>
              </w:rPr>
              <w:t>БЕЗВОЗМЕЗДНЫЕ ПОСТУПЛЕНИЯ</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b/>
                <w:bCs/>
                <w:color w:val="000000"/>
                <w:sz w:val="24"/>
                <w:szCs w:val="24"/>
              </w:rPr>
            </w:pPr>
            <w:r>
              <w:rPr>
                <w:b/>
                <w:bCs/>
                <w:color w:val="000000"/>
                <w:sz w:val="24"/>
                <w:szCs w:val="24"/>
              </w:rPr>
              <w:t>14 482 056 700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b/>
                <w:bCs/>
                <w:color w:val="000000"/>
                <w:sz w:val="24"/>
                <w:szCs w:val="24"/>
              </w:rPr>
            </w:pPr>
            <w:r>
              <w:rPr>
                <w:b/>
                <w:bCs/>
                <w:color w:val="000000"/>
                <w:sz w:val="24"/>
                <w:szCs w:val="24"/>
              </w:rPr>
              <w:t>15 270 629 700</w:t>
            </w:r>
          </w:p>
        </w:tc>
        <w:tc>
          <w:tcPr>
            <w:tcW w:w="336" w:type="dxa"/>
            <w:tcBorders>
              <w:left w:val="single" w:sz="4" w:space="0" w:color="auto"/>
            </w:tcBorders>
          </w:tcPr>
          <w:p w:rsidR="00331CA4" w:rsidRDefault="00331CA4">
            <w:pPr>
              <w:jc w:val="right"/>
              <w:rPr>
                <w:b/>
                <w:bCs/>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b/>
                <w:bCs/>
                <w:color w:val="000000"/>
                <w:sz w:val="24"/>
                <w:szCs w:val="24"/>
              </w:rPr>
            </w:pPr>
            <w:r>
              <w:rPr>
                <w:b/>
                <w:bCs/>
                <w:color w:val="000000"/>
                <w:sz w:val="24"/>
                <w:szCs w:val="24"/>
              </w:rPr>
              <w:t>000 2 02 00000 00 0000 000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b/>
                <w:bCs/>
                <w:color w:val="000000"/>
                <w:sz w:val="24"/>
                <w:szCs w:val="24"/>
              </w:rPr>
            </w:pPr>
            <w:r>
              <w:rPr>
                <w:b/>
                <w:bCs/>
                <w:color w:val="000000"/>
                <w:sz w:val="24"/>
                <w:szCs w:val="24"/>
              </w:rPr>
              <w:t>БЕЗВОЗМЕЗДНЫЕ ПОСТУПЛЕНИЯ ОТ ДРУГИХ БЮДЖЕТОВ БЮДЖЕТНОЙ СИСТЕМЫ РОССИЙСКОЙ ФЕДЕРАЦИИ</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b/>
                <w:bCs/>
                <w:color w:val="000000"/>
                <w:sz w:val="24"/>
                <w:szCs w:val="24"/>
              </w:rPr>
            </w:pPr>
            <w:r>
              <w:rPr>
                <w:b/>
                <w:bCs/>
                <w:color w:val="000000"/>
                <w:sz w:val="24"/>
                <w:szCs w:val="24"/>
              </w:rPr>
              <w:t>14 482 056 700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b/>
                <w:bCs/>
                <w:color w:val="000000"/>
                <w:sz w:val="24"/>
                <w:szCs w:val="24"/>
              </w:rPr>
            </w:pPr>
            <w:r>
              <w:rPr>
                <w:b/>
                <w:bCs/>
                <w:color w:val="000000"/>
                <w:sz w:val="24"/>
                <w:szCs w:val="24"/>
              </w:rPr>
              <w:t>15 270 629 700</w:t>
            </w:r>
          </w:p>
        </w:tc>
        <w:tc>
          <w:tcPr>
            <w:tcW w:w="336" w:type="dxa"/>
            <w:tcBorders>
              <w:left w:val="single" w:sz="4" w:space="0" w:color="auto"/>
            </w:tcBorders>
          </w:tcPr>
          <w:p w:rsidR="00331CA4" w:rsidRDefault="00331CA4">
            <w:pPr>
              <w:jc w:val="right"/>
              <w:rPr>
                <w:b/>
                <w:bCs/>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b/>
                <w:bCs/>
                <w:color w:val="000000"/>
                <w:sz w:val="24"/>
                <w:szCs w:val="24"/>
              </w:rPr>
            </w:pPr>
            <w:r>
              <w:rPr>
                <w:b/>
                <w:bCs/>
                <w:color w:val="000000"/>
                <w:sz w:val="24"/>
                <w:szCs w:val="24"/>
              </w:rPr>
              <w:t>000 2 02 20000 00 0000 150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b/>
                <w:bCs/>
                <w:color w:val="000000"/>
                <w:sz w:val="24"/>
                <w:szCs w:val="24"/>
              </w:rPr>
            </w:pPr>
            <w:r>
              <w:rPr>
                <w:b/>
                <w:bCs/>
                <w:color w:val="000000"/>
                <w:sz w:val="24"/>
                <w:szCs w:val="24"/>
              </w:rPr>
              <w:t>Субсидии бюджетам бюджетной системы Российской Федерации (межбюджетные субсидии)</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b/>
                <w:bCs/>
                <w:color w:val="000000"/>
                <w:sz w:val="24"/>
                <w:szCs w:val="24"/>
              </w:rPr>
            </w:pPr>
            <w:r>
              <w:rPr>
                <w:b/>
                <w:bCs/>
                <w:color w:val="000000"/>
                <w:sz w:val="24"/>
                <w:szCs w:val="24"/>
              </w:rPr>
              <w:t>9 139 240 500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b/>
                <w:bCs/>
                <w:color w:val="000000"/>
                <w:sz w:val="24"/>
                <w:szCs w:val="24"/>
              </w:rPr>
            </w:pPr>
            <w:r>
              <w:rPr>
                <w:b/>
                <w:bCs/>
                <w:color w:val="000000"/>
                <w:sz w:val="24"/>
                <w:szCs w:val="24"/>
              </w:rPr>
              <w:t>10 025 022 000</w:t>
            </w:r>
          </w:p>
        </w:tc>
        <w:tc>
          <w:tcPr>
            <w:tcW w:w="336" w:type="dxa"/>
            <w:tcBorders>
              <w:left w:val="single" w:sz="4" w:space="0" w:color="auto"/>
            </w:tcBorders>
          </w:tcPr>
          <w:p w:rsidR="00331CA4" w:rsidRDefault="00331CA4">
            <w:pPr>
              <w:jc w:val="right"/>
              <w:rPr>
                <w:b/>
                <w:bCs/>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000 2 02 25013 02 0000 150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сокращение доли загрязненных сточных вод</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791 643 100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1 944 387 100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000 2 02 25021 02 0000 150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199 374 300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000 2 02 25027 02 0000 150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15 980 400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000 2 02 25066 02 0000 150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457 400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457 400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000 2 02 25081 02 0000 150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7 127 100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7 127 100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000 2 02 25082 02 0000 150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56 405 700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56 405 700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000 2 02 25084 02 0000 150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613 005 400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605 425 900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000 2 02 25086 02 0000 150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766 500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824 900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000 2 02 25097 02 0000 150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6 300 400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6 181 100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000 2 02 25114 02 0000 150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57 291 300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23 760 000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000 2 02 25117 02 0000 150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78 097 300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000 2 02 25138 02 0000 150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22 812 600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22 812 600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000 2 02 25169 02 0000 150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91 865 800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91 851 700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000 2 02 25173 02 0000 150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создание детских технопарков "Кванториум"</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20 586 400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20 502 800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000 2 02 25187 02 0000 150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15 263 600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35 742 300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000 2 02 25201 02 0000 150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развитие паллиативной медицинской помощи</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37 478 300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37 478 300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000 2 02 25202 02 0000 150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12 875 300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13 141 600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000 2 02 25210 02 0000 150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83 656 700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150 112 900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000 2 02 25219 02 0000 150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создание центров цифрового образования детей</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19 511 400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000 2 02 25228 02 0000 150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6 313 200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6 315 000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000 2 02 25229 02 0000 150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6 792 200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7 243 600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000 2 02 25230 02 0000 150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создание новых мест в общеобразовательных организациях, расположенных в сельской местности и поселках городского типа</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166 473 100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000 2 02 25239 02 0000 150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124 747 200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174 427 300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000 2 02 25243 02 0000 150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218 793 200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256 720 800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000 2 02 25256 02 0000 150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8 760 000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000 2 02 25291 02 0000 150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повышение эффективности службы занятости</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9 600 000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5 280 000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000 2 02 25299 02 0000 150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w:t>
            </w:r>
            <w:r w:rsidR="006857FC">
              <w:rPr>
                <w:color w:val="000000"/>
                <w:sz w:val="24"/>
                <w:szCs w:val="24"/>
              </w:rPr>
              <w:t xml:space="preserve"> – </w:t>
            </w:r>
            <w:r>
              <w:rPr>
                <w:color w:val="000000"/>
                <w:sz w:val="24"/>
                <w:szCs w:val="24"/>
              </w:rPr>
              <w:t>2024 годы"</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156 200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1 171 500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000 2 02 25302 02 0000 150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1 495 142 100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1 509 086 300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000 2 02 25304 02 0000 150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462 204 800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460 415 300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000 2 02 25365 02 0000 150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978 003 200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978 003 200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000 2 02 25402 02 0000 150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115 620 300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115 620 300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000 2 02 25404 02 0000 150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186 770 800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186 770 800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000 2 02 25462 02 0000 150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13 026 900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12 788 200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000 2 02 25466 02 0000 150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4 894 000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4 690 000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000 2 02 25467 02 0000 150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11 347 900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11 347 900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000 2 02 25480 02 0000 150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46 017 000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65 025 500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000 2 02 25497 02 0000 150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реализацию мероприятий по обеспечению жильем молодых семей</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21 981 900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21 599 500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000 2 02 25500 02 0000 150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1 334 465 700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000 2 02 25502 02 0000 150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111 200 700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112 225 700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000 2 02 25508 02 0000 150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162 632 100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162 503 700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000 2 02 25514 02 0000 150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реализацию мероприятий субъектов Российской Федерации в сфере реабилитации и абилитации инвалидов</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9 827 300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000 2 02 25517 02 0000 150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5 793 800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5 566 400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000 2 02 25519 02 0000 150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поддержку отрасли культуры</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58 591 500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74 297 800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000 2 02 25520 02 0000 150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231 369 200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000 2 02 25527 02 0000 150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141 593 700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435 468 400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000 2 02 25554 02 0000 150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12 560 400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10 962 800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000 2 02 25555 02 0000 150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реализацию программ формирования современной городской среды</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447 332 300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447 332 300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000 2 02 25568 02 0000 150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5 279 000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6 438 000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000 2 02 25576 02 0000 150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обеспечение комплексного развития сельских территорий</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5 795 100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4 248 700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000 2 02 25586 02 0000 150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130 230 900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130 230 900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000 2 02 25589 02 0000 150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43 088 000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8 327 600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000 2 02 27111 02 0000 150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150 000 000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150 000 000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000 2 02 27112 02 0000 150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муниципальной собственности</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263 690 000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000 2 02 27121 02 0000 150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200 000 000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000 2 02 27227 02 0000 150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1 081 038 600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000 2 02 27233 02 0000 150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42 700 000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90 700 000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000 2 02 27372 02 0000 150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97 502 400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29 332 800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000 2 02 27576 02 0000 150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29 481 200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92 595 900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b/>
                <w:bCs/>
                <w:color w:val="000000"/>
                <w:sz w:val="24"/>
                <w:szCs w:val="24"/>
              </w:rPr>
            </w:pPr>
            <w:r>
              <w:rPr>
                <w:b/>
                <w:bCs/>
                <w:color w:val="000000"/>
                <w:sz w:val="24"/>
                <w:szCs w:val="24"/>
              </w:rPr>
              <w:t>000 2 02 30000 00 0000 150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b/>
                <w:bCs/>
                <w:color w:val="000000"/>
                <w:sz w:val="24"/>
                <w:szCs w:val="24"/>
              </w:rPr>
            </w:pPr>
            <w:r>
              <w:rPr>
                <w:b/>
                <w:bCs/>
                <w:color w:val="000000"/>
                <w:sz w:val="24"/>
                <w:szCs w:val="24"/>
              </w:rPr>
              <w:t>Субвенции бюджетам бюджетной системы Российской Федерации</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b/>
                <w:bCs/>
                <w:color w:val="000000"/>
                <w:sz w:val="24"/>
                <w:szCs w:val="24"/>
              </w:rPr>
            </w:pPr>
            <w:r>
              <w:rPr>
                <w:b/>
                <w:bCs/>
                <w:color w:val="000000"/>
                <w:sz w:val="24"/>
                <w:szCs w:val="24"/>
              </w:rPr>
              <w:t>4 238 990 800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b/>
                <w:bCs/>
                <w:color w:val="000000"/>
                <w:sz w:val="24"/>
                <w:szCs w:val="24"/>
              </w:rPr>
            </w:pPr>
            <w:r>
              <w:rPr>
                <w:b/>
                <w:bCs/>
                <w:color w:val="000000"/>
                <w:sz w:val="24"/>
                <w:szCs w:val="24"/>
              </w:rPr>
              <w:t>4 351 394 600</w:t>
            </w:r>
          </w:p>
        </w:tc>
        <w:tc>
          <w:tcPr>
            <w:tcW w:w="336" w:type="dxa"/>
            <w:tcBorders>
              <w:left w:val="single" w:sz="4" w:space="0" w:color="auto"/>
            </w:tcBorders>
          </w:tcPr>
          <w:p w:rsidR="00331CA4" w:rsidRDefault="00331CA4">
            <w:pPr>
              <w:jc w:val="right"/>
              <w:rPr>
                <w:b/>
                <w:bCs/>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000 2 02 35090 02 0000 150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Субвенции бюджетам субъектов Российской Федерации на улучшение экологического состояния гидрографической сети</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2 000 000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79 710 000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000 2 02 35118 02 0000 150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14 745 600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15 290 000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000 2 02 35120 02 0000 150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844 700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55 500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000 2 02 35128 02 0000 150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водных отношений</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5 906 100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6 659 000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000 2 02 35129 02 0000 150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лесных отношений</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164 882 400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167 419 000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000 2 02 35134 02 0000 150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w:t>
            </w:r>
            <w:r w:rsidR="006857FC">
              <w:rPr>
                <w:color w:val="000000"/>
                <w:sz w:val="24"/>
                <w:szCs w:val="24"/>
              </w:rPr>
              <w:t xml:space="preserve"> – </w:t>
            </w:r>
            <w:r>
              <w:rPr>
                <w:color w:val="000000"/>
                <w:sz w:val="24"/>
                <w:szCs w:val="24"/>
              </w:rPr>
              <w:t>1945 годов"</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14 819 100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13 244 700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000 2 02 35135 02 0000 150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12 951 100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11 565 500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000 2 02 35137 02 0000 150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28 695 500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29 638 600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000 2 02 35176 02 0000 150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10 272 600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9 264 100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000 2 02 35220 02 0000 150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137 455 700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142 950 100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000 2 02 35240 02 0000 150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46 000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47 400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000 2 02 35250 02 0000 150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Субвенции бюджетам субъектов Российской Федерации на оплату жилищно-коммунальных услуг отдельным категориям граждан</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1 025 133 400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1 025 133 400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000 2 02 35260 02 0000 150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11 434 100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11 891 500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000 2 02 35270 02 0000 150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5 988 600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6 226 700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000 2 02 35280 02 0000 150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rsidP="00331CA4">
            <w:pPr>
              <w:rPr>
                <w:color w:val="000000"/>
                <w:sz w:val="24"/>
                <w:szCs w:val="24"/>
              </w:rPr>
            </w:pPr>
            <w:r>
              <w:rPr>
                <w:color w:val="000000"/>
                <w:sz w:val="24"/>
                <w:szCs w:val="24"/>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305 900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305 900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000 2 02 35290 02 0000 150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w:t>
            </w:r>
            <w:r w:rsidR="006857FC">
              <w:rPr>
                <w:color w:val="000000"/>
                <w:sz w:val="24"/>
                <w:szCs w:val="24"/>
                <w:lang w:val="en-US"/>
              </w:rPr>
              <w:t>I</w:t>
            </w:r>
            <w:r>
              <w:rPr>
                <w:color w:val="000000"/>
                <w:sz w:val="24"/>
                <w:szCs w:val="24"/>
              </w:rPr>
              <w:t xml:space="preserve"> "О занятости населения в Российской Федерации"</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851 771 400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861 082 800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000 2 02 35380 02 0000 150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441 870 000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459 431 100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000 2 02 35429 02 0000 150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Субвенции бюджетам субъектов Российской Федерации на увеличение площади лесовосстановления</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14 444 200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12 465 400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000 2 02 35430 02 0000 150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2 380 100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000 2 02 35432 02 0000 150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17 379 700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5 971 000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000 2 02 35460 02 0000 150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213 576 300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213 576 300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000 2 02 35573 02 0000 150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1 170 389 200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1 192 632 100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000 2 02 35900 02 0000 150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Единая субвенция бюджетам субъектов Российской Федерации и бюджету г. Байконура</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91 699 100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86 834 500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b/>
                <w:bCs/>
                <w:color w:val="000000"/>
                <w:sz w:val="24"/>
                <w:szCs w:val="24"/>
              </w:rPr>
            </w:pPr>
            <w:r>
              <w:rPr>
                <w:b/>
                <w:bCs/>
                <w:color w:val="000000"/>
                <w:sz w:val="24"/>
                <w:szCs w:val="24"/>
              </w:rPr>
              <w:t>000 2 02 40000 00 0000 150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b/>
                <w:bCs/>
                <w:color w:val="000000"/>
                <w:sz w:val="24"/>
                <w:szCs w:val="24"/>
              </w:rPr>
            </w:pPr>
            <w:r>
              <w:rPr>
                <w:b/>
                <w:bCs/>
                <w:color w:val="000000"/>
                <w:sz w:val="24"/>
                <w:szCs w:val="24"/>
              </w:rPr>
              <w:t>Иные межбюджетные трансферты</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b/>
                <w:bCs/>
                <w:color w:val="000000"/>
                <w:sz w:val="24"/>
                <w:szCs w:val="24"/>
              </w:rPr>
            </w:pPr>
            <w:r>
              <w:rPr>
                <w:b/>
                <w:bCs/>
                <w:color w:val="000000"/>
                <w:sz w:val="24"/>
                <w:szCs w:val="24"/>
              </w:rPr>
              <w:t>1 103 825 400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b/>
                <w:bCs/>
                <w:color w:val="000000"/>
                <w:sz w:val="24"/>
                <w:szCs w:val="24"/>
              </w:rPr>
            </w:pPr>
            <w:r>
              <w:rPr>
                <w:b/>
                <w:bCs/>
                <w:color w:val="000000"/>
                <w:sz w:val="24"/>
                <w:szCs w:val="24"/>
              </w:rPr>
              <w:t>894 213 100</w:t>
            </w:r>
          </w:p>
        </w:tc>
        <w:tc>
          <w:tcPr>
            <w:tcW w:w="336" w:type="dxa"/>
            <w:tcBorders>
              <w:left w:val="single" w:sz="4" w:space="0" w:color="auto"/>
            </w:tcBorders>
          </w:tcPr>
          <w:p w:rsidR="00331CA4" w:rsidRDefault="00331CA4">
            <w:pPr>
              <w:jc w:val="right"/>
              <w:rPr>
                <w:b/>
                <w:bCs/>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000 2 02 45141 02 0000 150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17 600 000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17 600 000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000 2 02 45142 02 0000 150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8 000 000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8 000 000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000 2 02 45161 02 0000 150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78 893 100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78 893 100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000 2 02 45190 02 0000 150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201 111 100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52 293 600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000 2 02 45192 02 0000 150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127 282 400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69 127 900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000 2 02 45216 02 0000 150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4 378 100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4 378 100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000 2 02 45296 02 0000 150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w:t>
            </w:r>
            <w:r w:rsidR="006857FC">
              <w:rPr>
                <w:color w:val="000000"/>
                <w:sz w:val="24"/>
                <w:szCs w:val="24"/>
              </w:rPr>
              <w:t xml:space="preserve"> – </w:t>
            </w:r>
            <w:r>
              <w:rPr>
                <w:color w:val="000000"/>
                <w:sz w:val="24"/>
                <w:szCs w:val="24"/>
              </w:rPr>
              <w:t>участников национального проекта "Производительность труда и поддержка занятости"</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12 017 500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12 009 000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000 2 02 45303 02 0000 150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500 280 500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500 280 500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000 2 02 45418 02 0000 150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120 000 000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120 000 000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000 2 02 45433 02 0000 150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32 004 300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31 372 500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000 2 02 45453 02 0000 150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Межбюджетные трансферты, передаваемые бюджетам субъектов Российской Федерации на создание виртуальных концертных залов</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2 000 000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color w:val="000000"/>
                <w:sz w:val="24"/>
                <w:szCs w:val="24"/>
              </w:rPr>
            </w:pPr>
            <w:r>
              <w:rPr>
                <w:color w:val="000000"/>
                <w:sz w:val="24"/>
                <w:szCs w:val="24"/>
              </w:rPr>
              <w:t>000 2 02 45468 02 0000 150</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color w:val="000000"/>
                <w:sz w:val="24"/>
                <w:szCs w:val="24"/>
              </w:rPr>
            </w:pPr>
            <w:r>
              <w:rPr>
                <w:color w:val="000000"/>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258 400</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color w:val="000000"/>
                <w:sz w:val="24"/>
                <w:szCs w:val="24"/>
              </w:rPr>
            </w:pPr>
            <w:r>
              <w:rPr>
                <w:color w:val="000000"/>
                <w:sz w:val="24"/>
                <w:szCs w:val="24"/>
              </w:rPr>
              <w:t>258 400</w:t>
            </w:r>
          </w:p>
        </w:tc>
        <w:tc>
          <w:tcPr>
            <w:tcW w:w="336" w:type="dxa"/>
            <w:tcBorders>
              <w:left w:val="single" w:sz="4" w:space="0" w:color="auto"/>
            </w:tcBorders>
          </w:tcPr>
          <w:p w:rsidR="00331CA4" w:rsidRDefault="00331CA4">
            <w:pPr>
              <w:jc w:val="right"/>
              <w:rPr>
                <w:color w:val="000000"/>
                <w:sz w:val="24"/>
                <w:szCs w:val="24"/>
              </w:rPr>
            </w:pPr>
          </w:p>
        </w:tc>
      </w:tr>
      <w:tr w:rsidR="00331CA4" w:rsidTr="00331CA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31CA4" w:rsidRDefault="00331CA4">
            <w:pPr>
              <w:rPr>
                <w:b/>
                <w:bCs/>
                <w:color w:val="000000"/>
                <w:sz w:val="24"/>
                <w:szCs w:val="24"/>
              </w:rPr>
            </w:pPr>
            <w:r>
              <w:rPr>
                <w:b/>
                <w:bCs/>
                <w:color w:val="000000"/>
                <w:sz w:val="24"/>
                <w:szCs w:val="24"/>
              </w:rPr>
              <w:t>Итого</w:t>
            </w:r>
          </w:p>
        </w:tc>
        <w:tc>
          <w:tcPr>
            <w:tcW w:w="71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1CA4" w:rsidRDefault="00331CA4">
            <w:pPr>
              <w:rPr>
                <w:b/>
                <w:bCs/>
                <w:color w:val="000000"/>
                <w:sz w:val="24"/>
                <w:szCs w:val="24"/>
              </w:rPr>
            </w:pPr>
          </w:p>
        </w:tc>
        <w:tc>
          <w:tcPr>
            <w:tcW w:w="214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31CA4" w:rsidRDefault="00331CA4">
            <w:pPr>
              <w:jc w:val="right"/>
              <w:rPr>
                <w:b/>
                <w:bCs/>
                <w:color w:val="000000"/>
                <w:sz w:val="24"/>
                <w:szCs w:val="24"/>
              </w:rPr>
            </w:pPr>
            <w:r>
              <w:rPr>
                <w:b/>
                <w:bCs/>
                <w:color w:val="000000"/>
                <w:sz w:val="24"/>
                <w:szCs w:val="24"/>
              </w:rPr>
              <w:t>78 089 487 493</w:t>
            </w:r>
          </w:p>
        </w:tc>
        <w:tc>
          <w:tcPr>
            <w:tcW w:w="21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1CA4" w:rsidRDefault="00331CA4">
            <w:pPr>
              <w:jc w:val="right"/>
              <w:rPr>
                <w:b/>
                <w:bCs/>
                <w:color w:val="000000"/>
                <w:sz w:val="24"/>
                <w:szCs w:val="24"/>
              </w:rPr>
            </w:pPr>
            <w:r>
              <w:rPr>
                <w:b/>
                <w:bCs/>
                <w:color w:val="000000"/>
                <w:sz w:val="24"/>
                <w:szCs w:val="24"/>
              </w:rPr>
              <w:t>84 526 759 416</w:t>
            </w:r>
          </w:p>
        </w:tc>
        <w:tc>
          <w:tcPr>
            <w:tcW w:w="336" w:type="dxa"/>
            <w:tcBorders>
              <w:left w:val="single" w:sz="4" w:space="0" w:color="auto"/>
            </w:tcBorders>
            <w:vAlign w:val="bottom"/>
          </w:tcPr>
          <w:p w:rsidR="00331CA4" w:rsidRDefault="00331CA4" w:rsidP="00331CA4">
            <w:pPr>
              <w:rPr>
                <w:b/>
                <w:bCs/>
                <w:color w:val="000000"/>
                <w:sz w:val="24"/>
                <w:szCs w:val="24"/>
              </w:rPr>
            </w:pPr>
            <w:r w:rsidRPr="00331CA4">
              <w:rPr>
                <w:b/>
                <w:bCs/>
                <w:color w:val="000000"/>
                <w:sz w:val="24"/>
                <w:szCs w:val="24"/>
              </w:rPr>
              <w:t>"</w:t>
            </w:r>
          </w:p>
        </w:tc>
      </w:tr>
    </w:tbl>
    <w:p w:rsidR="00FA4923" w:rsidRDefault="00FA4923"/>
    <w:sectPr w:rsidR="00FA4923" w:rsidSect="006857FC">
      <w:headerReference w:type="default" r:id="rId7"/>
      <w:footerReference w:type="default" r:id="rId8"/>
      <w:pgSz w:w="16837" w:h="11905" w:orient="landscape"/>
      <w:pgMar w:top="1701" w:right="1134" w:bottom="567" w:left="1134" w:header="1134" w:footer="34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738" w:rsidRDefault="00E91738" w:rsidP="00475D5A">
      <w:r>
        <w:separator/>
      </w:r>
    </w:p>
  </w:endnote>
  <w:endnote w:type="continuationSeparator" w:id="0">
    <w:p w:rsidR="00E91738" w:rsidRDefault="00E91738" w:rsidP="00475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786" w:type="dxa"/>
      <w:tblLayout w:type="fixed"/>
      <w:tblLook w:val="01E0" w:firstRow="1" w:lastRow="1" w:firstColumn="1" w:lastColumn="1" w:noHBand="0" w:noVBand="0"/>
    </w:tblPr>
    <w:tblGrid>
      <w:gridCol w:w="14786"/>
    </w:tblGrid>
    <w:tr w:rsidR="00475D5A">
      <w:tc>
        <w:tcPr>
          <w:tcW w:w="14786" w:type="dxa"/>
        </w:tcPr>
        <w:p w:rsidR="00475D5A" w:rsidRDefault="00FA4923">
          <w:pPr>
            <w:rPr>
              <w:color w:val="000000"/>
            </w:rPr>
          </w:pPr>
          <w:r>
            <w:rPr>
              <w:color w:val="000000"/>
            </w:rPr>
            <w:t xml:space="preserve"> </w:t>
          </w:r>
        </w:p>
        <w:p w:rsidR="00475D5A" w:rsidRDefault="00475D5A">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738" w:rsidRDefault="00E91738" w:rsidP="00475D5A">
      <w:r>
        <w:separator/>
      </w:r>
    </w:p>
  </w:footnote>
  <w:footnote w:type="continuationSeparator" w:id="0">
    <w:p w:rsidR="00E91738" w:rsidRDefault="00E91738" w:rsidP="00475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7FC" w:rsidRPr="006857FC" w:rsidRDefault="00E611DD">
    <w:pPr>
      <w:pStyle w:val="a4"/>
      <w:jc w:val="center"/>
      <w:rPr>
        <w:sz w:val="28"/>
        <w:szCs w:val="28"/>
      </w:rPr>
    </w:pPr>
    <w:r w:rsidRPr="006857FC">
      <w:rPr>
        <w:sz w:val="28"/>
        <w:szCs w:val="28"/>
      </w:rPr>
      <w:fldChar w:fldCharType="begin"/>
    </w:r>
    <w:r w:rsidR="006857FC" w:rsidRPr="006857FC">
      <w:rPr>
        <w:sz w:val="28"/>
        <w:szCs w:val="28"/>
      </w:rPr>
      <w:instrText>PAGE   \* MERGEFORMAT</w:instrText>
    </w:r>
    <w:r w:rsidRPr="006857FC">
      <w:rPr>
        <w:sz w:val="28"/>
        <w:szCs w:val="28"/>
      </w:rPr>
      <w:fldChar w:fldCharType="separate"/>
    </w:r>
    <w:r w:rsidR="00AF1260">
      <w:rPr>
        <w:noProof/>
        <w:sz w:val="28"/>
        <w:szCs w:val="28"/>
      </w:rPr>
      <w:t>2</w:t>
    </w:r>
    <w:r w:rsidRPr="006857FC">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8"/>
  <w:displayBackgroundShape/>
  <w:embedSystemFonts/>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D5A"/>
    <w:rsid w:val="000A0F16"/>
    <w:rsid w:val="00331CA4"/>
    <w:rsid w:val="00475D5A"/>
    <w:rsid w:val="006857FC"/>
    <w:rsid w:val="007F17F3"/>
    <w:rsid w:val="00AF1260"/>
    <w:rsid w:val="00BA3173"/>
    <w:rsid w:val="00E611DD"/>
    <w:rsid w:val="00E91738"/>
    <w:rsid w:val="00FA4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475D5A"/>
    <w:rPr>
      <w:color w:val="0000FF"/>
      <w:u w:val="single"/>
    </w:rPr>
  </w:style>
  <w:style w:type="paragraph" w:styleId="a4">
    <w:name w:val="header"/>
    <w:basedOn w:val="a"/>
    <w:link w:val="a5"/>
    <w:rsid w:val="000A0F16"/>
    <w:pPr>
      <w:tabs>
        <w:tab w:val="center" w:pos="4677"/>
        <w:tab w:val="right" w:pos="9355"/>
      </w:tabs>
    </w:pPr>
  </w:style>
  <w:style w:type="character" w:customStyle="1" w:styleId="a5">
    <w:name w:val="Верхний колонтитул Знак"/>
    <w:basedOn w:val="a0"/>
    <w:link w:val="a4"/>
    <w:rsid w:val="000A0F16"/>
  </w:style>
  <w:style w:type="paragraph" w:styleId="a6">
    <w:name w:val="footer"/>
    <w:basedOn w:val="a"/>
    <w:link w:val="a7"/>
    <w:rsid w:val="000A0F16"/>
    <w:pPr>
      <w:tabs>
        <w:tab w:val="center" w:pos="4677"/>
        <w:tab w:val="right" w:pos="9355"/>
      </w:tabs>
    </w:pPr>
  </w:style>
  <w:style w:type="character" w:customStyle="1" w:styleId="a7">
    <w:name w:val="Нижний колонтитул Знак"/>
    <w:basedOn w:val="a0"/>
    <w:link w:val="a6"/>
    <w:rsid w:val="000A0F16"/>
  </w:style>
  <w:style w:type="paragraph" w:styleId="a8">
    <w:name w:val="Balloon Text"/>
    <w:basedOn w:val="a"/>
    <w:link w:val="a9"/>
    <w:rsid w:val="00AF1260"/>
    <w:rPr>
      <w:rFonts w:ascii="Tahoma" w:hAnsi="Tahoma" w:cs="Tahoma"/>
      <w:sz w:val="16"/>
      <w:szCs w:val="16"/>
    </w:rPr>
  </w:style>
  <w:style w:type="character" w:customStyle="1" w:styleId="a9">
    <w:name w:val="Текст выноски Знак"/>
    <w:basedOn w:val="a0"/>
    <w:link w:val="a8"/>
    <w:rsid w:val="00AF12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475D5A"/>
    <w:rPr>
      <w:color w:val="0000FF"/>
      <w:u w:val="single"/>
    </w:rPr>
  </w:style>
  <w:style w:type="paragraph" w:styleId="a4">
    <w:name w:val="header"/>
    <w:basedOn w:val="a"/>
    <w:link w:val="a5"/>
    <w:rsid w:val="000A0F16"/>
    <w:pPr>
      <w:tabs>
        <w:tab w:val="center" w:pos="4677"/>
        <w:tab w:val="right" w:pos="9355"/>
      </w:tabs>
    </w:pPr>
  </w:style>
  <w:style w:type="character" w:customStyle="1" w:styleId="a5">
    <w:name w:val="Верхний колонтитул Знак"/>
    <w:basedOn w:val="a0"/>
    <w:link w:val="a4"/>
    <w:rsid w:val="000A0F16"/>
  </w:style>
  <w:style w:type="paragraph" w:styleId="a6">
    <w:name w:val="footer"/>
    <w:basedOn w:val="a"/>
    <w:link w:val="a7"/>
    <w:rsid w:val="000A0F16"/>
    <w:pPr>
      <w:tabs>
        <w:tab w:val="center" w:pos="4677"/>
        <w:tab w:val="right" w:pos="9355"/>
      </w:tabs>
    </w:pPr>
  </w:style>
  <w:style w:type="character" w:customStyle="1" w:styleId="a7">
    <w:name w:val="Нижний колонтитул Знак"/>
    <w:basedOn w:val="a0"/>
    <w:link w:val="a6"/>
    <w:rsid w:val="000A0F16"/>
  </w:style>
  <w:style w:type="paragraph" w:styleId="a8">
    <w:name w:val="Balloon Text"/>
    <w:basedOn w:val="a"/>
    <w:link w:val="a9"/>
    <w:rsid w:val="00AF1260"/>
    <w:rPr>
      <w:rFonts w:ascii="Tahoma" w:hAnsi="Tahoma" w:cs="Tahoma"/>
      <w:sz w:val="16"/>
      <w:szCs w:val="16"/>
    </w:rPr>
  </w:style>
  <w:style w:type="character" w:customStyle="1" w:styleId="a9">
    <w:name w:val="Текст выноски Знак"/>
    <w:basedOn w:val="a0"/>
    <w:link w:val="a8"/>
    <w:rsid w:val="00AF12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4469</Words>
  <Characters>25479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29889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Анна Владимировна</dc:creator>
  <cp:lastModifiedBy>Леонова Анна Владимировна</cp:lastModifiedBy>
  <cp:revision>2</cp:revision>
  <cp:lastPrinted>2021-02-02T12:09:00Z</cp:lastPrinted>
  <dcterms:created xsi:type="dcterms:W3CDTF">2021-02-02T12:12:00Z</dcterms:created>
  <dcterms:modified xsi:type="dcterms:W3CDTF">2021-02-02T12:12:00Z</dcterms:modified>
</cp:coreProperties>
</file>