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51" w:rsidRPr="003A388E" w:rsidRDefault="00394751" w:rsidP="00394751">
      <w:pPr>
        <w:ind w:firstLine="420"/>
        <w:jc w:val="right"/>
        <w:rPr>
          <w:sz w:val="28"/>
          <w:szCs w:val="28"/>
        </w:rPr>
      </w:pPr>
      <w:r w:rsidRPr="003A388E">
        <w:rPr>
          <w:color w:val="000000"/>
          <w:sz w:val="28"/>
          <w:szCs w:val="28"/>
        </w:rPr>
        <w:t>Приложение 4</w:t>
      </w:r>
    </w:p>
    <w:p w:rsidR="00394751" w:rsidRPr="003A388E" w:rsidRDefault="00394751" w:rsidP="00394751">
      <w:pPr>
        <w:ind w:firstLine="420"/>
        <w:jc w:val="right"/>
        <w:rPr>
          <w:sz w:val="28"/>
          <w:szCs w:val="28"/>
        </w:rPr>
      </w:pPr>
      <w:r w:rsidRPr="003A388E">
        <w:rPr>
          <w:color w:val="000000"/>
          <w:sz w:val="28"/>
          <w:szCs w:val="28"/>
        </w:rPr>
        <w:t>к Закону Ярославской области</w:t>
      </w:r>
    </w:p>
    <w:p w:rsidR="00394751" w:rsidRPr="003A388E" w:rsidRDefault="00BC0B2D" w:rsidP="00394751">
      <w:pPr>
        <w:spacing w:before="120"/>
        <w:jc w:val="right"/>
        <w:rPr>
          <w:sz w:val="28"/>
          <w:szCs w:val="28"/>
        </w:rPr>
      </w:pPr>
      <w:r w:rsidRPr="00BC0B2D">
        <w:rPr>
          <w:color w:val="000000"/>
          <w:sz w:val="28"/>
          <w:szCs w:val="28"/>
        </w:rPr>
        <w:t>от 20.12.2023 № 78-з</w:t>
      </w:r>
      <w:bookmarkStart w:id="0" w:name="_GoBack"/>
      <w:bookmarkEnd w:id="0"/>
    </w:p>
    <w:p w:rsidR="00394751" w:rsidRDefault="00394751" w:rsidP="00394751">
      <w:pPr>
        <w:jc w:val="right"/>
        <w:rPr>
          <w:sz w:val="28"/>
          <w:szCs w:val="28"/>
        </w:rPr>
      </w:pPr>
    </w:p>
    <w:p w:rsidR="00394751" w:rsidRPr="003A388E" w:rsidRDefault="00394751" w:rsidP="00394751">
      <w:pPr>
        <w:jc w:val="right"/>
        <w:rPr>
          <w:sz w:val="28"/>
          <w:szCs w:val="28"/>
        </w:rPr>
      </w:pPr>
    </w:p>
    <w:p w:rsidR="00394751" w:rsidRPr="003A388E" w:rsidRDefault="00394751" w:rsidP="00394751">
      <w:pPr>
        <w:jc w:val="center"/>
        <w:rPr>
          <w:b/>
          <w:bCs/>
          <w:color w:val="000000"/>
          <w:sz w:val="28"/>
          <w:szCs w:val="28"/>
        </w:rPr>
      </w:pPr>
      <w:r w:rsidRPr="003A388E">
        <w:rPr>
          <w:b/>
          <w:bCs/>
          <w:color w:val="000000"/>
          <w:sz w:val="28"/>
          <w:szCs w:val="28"/>
        </w:rPr>
        <w:t>Прогнозируемые доходы областного бюджета на 2024 год в соответствии с классификацией доходов бюджетов Российской Федерации</w:t>
      </w:r>
    </w:p>
    <w:p w:rsidR="00394751" w:rsidRPr="003A388E" w:rsidRDefault="00394751" w:rsidP="00394751">
      <w:pPr>
        <w:jc w:val="center"/>
        <w:rPr>
          <w:sz w:val="28"/>
          <w:szCs w:val="28"/>
        </w:rPr>
      </w:pPr>
    </w:p>
    <w:tbl>
      <w:tblPr>
        <w:tblOverlap w:val="never"/>
        <w:tblW w:w="9639" w:type="dxa"/>
        <w:tblInd w:w="-8" w:type="dxa"/>
        <w:tblLayout w:type="fixed"/>
        <w:tblLook w:val="01E0" w:firstRow="1" w:lastRow="1" w:firstColumn="1" w:lastColumn="1" w:noHBand="0" w:noVBand="0"/>
      </w:tblPr>
      <w:tblGrid>
        <w:gridCol w:w="2977"/>
        <w:gridCol w:w="4678"/>
        <w:gridCol w:w="1984"/>
      </w:tblGrid>
      <w:tr w:rsidR="00883906" w:rsidTr="00B11B71">
        <w:trPr>
          <w:tblHeader/>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883906">
              <w:trPr>
                <w:jc w:val="center"/>
              </w:trPr>
              <w:tc>
                <w:tcPr>
                  <w:tcW w:w="3251" w:type="dxa"/>
                  <w:tcMar>
                    <w:top w:w="0" w:type="dxa"/>
                    <w:left w:w="0" w:type="dxa"/>
                    <w:bottom w:w="0" w:type="dxa"/>
                    <w:right w:w="0" w:type="dxa"/>
                  </w:tcMar>
                </w:tcPr>
                <w:p w:rsidR="00B11B71" w:rsidRDefault="007026E7">
                  <w:pPr>
                    <w:jc w:val="center"/>
                    <w:rPr>
                      <w:color w:val="000000"/>
                      <w:sz w:val="24"/>
                      <w:szCs w:val="24"/>
                    </w:rPr>
                  </w:pPr>
                  <w:r>
                    <w:rPr>
                      <w:color w:val="000000"/>
                      <w:sz w:val="24"/>
                      <w:szCs w:val="24"/>
                    </w:rPr>
                    <w:t>Код классификации</w:t>
                  </w:r>
                </w:p>
                <w:p w:rsidR="00883906" w:rsidRDefault="007026E7">
                  <w:pPr>
                    <w:jc w:val="center"/>
                  </w:pPr>
                  <w:r>
                    <w:rPr>
                      <w:color w:val="000000"/>
                      <w:sz w:val="24"/>
                      <w:szCs w:val="24"/>
                    </w:rPr>
                    <w:t>доходов</w:t>
                  </w:r>
                </w:p>
              </w:tc>
            </w:tr>
          </w:tbl>
          <w:p w:rsidR="00883906" w:rsidRDefault="00883906">
            <w:pPr>
              <w:spacing w:line="1" w:lineRule="auto"/>
            </w:pP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4104" w:type="dxa"/>
              <w:jc w:val="center"/>
              <w:tblLayout w:type="fixed"/>
              <w:tblCellMar>
                <w:left w:w="0" w:type="dxa"/>
                <w:right w:w="0" w:type="dxa"/>
              </w:tblCellMar>
              <w:tblLook w:val="01E0" w:firstRow="1" w:lastRow="1" w:firstColumn="1" w:lastColumn="1" w:noHBand="0" w:noVBand="0"/>
            </w:tblPr>
            <w:tblGrid>
              <w:gridCol w:w="4104"/>
            </w:tblGrid>
            <w:tr w:rsidR="00883906">
              <w:trPr>
                <w:jc w:val="center"/>
              </w:trPr>
              <w:tc>
                <w:tcPr>
                  <w:tcW w:w="4104" w:type="dxa"/>
                  <w:tcMar>
                    <w:top w:w="0" w:type="dxa"/>
                    <w:left w:w="0" w:type="dxa"/>
                    <w:bottom w:w="0" w:type="dxa"/>
                    <w:right w:w="0" w:type="dxa"/>
                  </w:tcMar>
                </w:tcPr>
                <w:p w:rsidR="00883906" w:rsidRDefault="007026E7">
                  <w:pPr>
                    <w:jc w:val="center"/>
                  </w:pPr>
                  <w:r>
                    <w:rPr>
                      <w:color w:val="000000"/>
                      <w:sz w:val="24"/>
                      <w:szCs w:val="24"/>
                    </w:rPr>
                    <w:t>Наименование доходов</w:t>
                  </w:r>
                </w:p>
              </w:tc>
            </w:tr>
          </w:tbl>
          <w:p w:rsidR="00883906" w:rsidRDefault="00883906">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043" w:type="dxa"/>
              <w:jc w:val="center"/>
              <w:tblLayout w:type="fixed"/>
              <w:tblCellMar>
                <w:left w:w="0" w:type="dxa"/>
                <w:right w:w="0" w:type="dxa"/>
              </w:tblCellMar>
              <w:tblLook w:val="01E0" w:firstRow="1" w:lastRow="1" w:firstColumn="1" w:lastColumn="1" w:noHBand="0" w:noVBand="0"/>
            </w:tblPr>
            <w:tblGrid>
              <w:gridCol w:w="2043"/>
            </w:tblGrid>
            <w:tr w:rsidR="00883906" w:rsidTr="00B11B71">
              <w:trPr>
                <w:jc w:val="center"/>
              </w:trPr>
              <w:tc>
                <w:tcPr>
                  <w:tcW w:w="2043" w:type="dxa"/>
                  <w:tcMar>
                    <w:top w:w="0" w:type="dxa"/>
                    <w:left w:w="0" w:type="dxa"/>
                    <w:bottom w:w="0" w:type="dxa"/>
                    <w:right w:w="0" w:type="dxa"/>
                  </w:tcMar>
                </w:tcPr>
                <w:p w:rsidR="00883906" w:rsidRDefault="007026E7">
                  <w:pPr>
                    <w:jc w:val="center"/>
                  </w:pPr>
                  <w:r>
                    <w:rPr>
                      <w:color w:val="000000"/>
                      <w:sz w:val="24"/>
                      <w:szCs w:val="24"/>
                    </w:rPr>
                    <w:t xml:space="preserve">2024 год </w:t>
                  </w:r>
                </w:p>
                <w:p w:rsidR="00883906" w:rsidRDefault="007026E7">
                  <w:pPr>
                    <w:jc w:val="center"/>
                  </w:pPr>
                  <w:r>
                    <w:rPr>
                      <w:color w:val="000000"/>
                      <w:sz w:val="24"/>
                      <w:szCs w:val="24"/>
                    </w:rPr>
                    <w:t xml:space="preserve"> (руб.)</w:t>
                  </w:r>
                </w:p>
              </w:tc>
            </w:tr>
          </w:tbl>
          <w:p w:rsidR="00883906" w:rsidRDefault="00883906">
            <w:pPr>
              <w:spacing w:line="1" w:lineRule="auto"/>
            </w:pP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000 1 00 00000 00 0000 000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113 165 136 620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000 1 01 00000 00 0000 000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68 692 836 044</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000 1 01 01000 00 0000 110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40 569 114 044</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000 1 01 02000 01 0000 110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28 123 722 000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000 1 03 00000 00 0000 000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18 947 775 700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000 1 03 02000 01 0000 110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18 947 775 700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000 1 05 00000 00 0000 000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8 145 121 000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000 1 05 01000 00 0000 110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7 901 543 000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000 1 05 06000 01 0000 110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243 578 000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000 1 06 00000 00 0000 000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8 839 798 000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000 1 06 02000 02 0000 110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7 213 636 000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000 1 06 04000 02 0000 110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1 624 482 000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000 1 06 05000 02 0000 110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1 680 000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000 1 07 00000 00 0000 000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24 959 000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000 1 07 01000 01 0000 110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18 283 000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000 1 07 04000 01 0000 110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A388E" w:rsidRDefault="007026E7" w:rsidP="00C0488D">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6 676 000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000 1 08 00000 00 0000 000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156 987 287</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lastRenderedPageBreak/>
              <w:t>000 1 11 00000 00 0000 000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ДОХОДЫ ОТ ИСПОЛЬЗО</w:t>
            </w:r>
            <w:r w:rsidR="003A388E">
              <w:rPr>
                <w:b/>
                <w:bCs/>
                <w:color w:val="000000"/>
                <w:sz w:val="24"/>
                <w:szCs w:val="24"/>
              </w:rPr>
              <w:t>ВАНИЯ ИМУЩЕСТВА, НАХОДЯЩЕГОСЯ В ГОСУДАРСТВЕННОЙ И </w:t>
            </w:r>
            <w:r>
              <w:rPr>
                <w:b/>
                <w:bCs/>
                <w:color w:val="000000"/>
                <w:sz w:val="24"/>
                <w:szCs w:val="24"/>
              </w:rPr>
              <w:t>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485 140 866</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000 1 11 01000 00 0000 120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Доходы </w:t>
            </w:r>
            <w:r w:rsidR="003A388E">
              <w:rPr>
                <w:color w:val="000000"/>
                <w:sz w:val="24"/>
                <w:szCs w:val="24"/>
              </w:rPr>
              <w:t>в виде прибыли, приходящейся на </w:t>
            </w:r>
            <w:r>
              <w:rPr>
                <w:color w:val="000000"/>
                <w:sz w:val="24"/>
                <w:szCs w:val="24"/>
              </w:rPr>
              <w:t>доли в уставных (складочных) капита</w:t>
            </w:r>
            <w:r w:rsidR="003A388E">
              <w:rPr>
                <w:color w:val="000000"/>
                <w:sz w:val="24"/>
                <w:szCs w:val="24"/>
              </w:rPr>
              <w:t>лах хозяйственных товариществ и </w:t>
            </w:r>
            <w:r>
              <w:rPr>
                <w:color w:val="000000"/>
                <w:sz w:val="24"/>
                <w:szCs w:val="24"/>
              </w:rPr>
              <w:t>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6 165 000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000 1 11 02000 00 0000 120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Доходы от размещения средств бюджетов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300 000 000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000 1 11 03000 00 0000 120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6 823 881</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000 1 11 05000 00 0000 120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C0488D">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w:t>
            </w:r>
            <w:r w:rsidR="00C0488D">
              <w:rPr>
                <w:color w:val="000000"/>
                <w:sz w:val="24"/>
                <w:szCs w:val="24"/>
              </w:rPr>
              <w:t> </w:t>
            </w:r>
            <w:r>
              <w:rPr>
                <w:color w:val="000000"/>
                <w:sz w:val="24"/>
                <w:szCs w:val="24"/>
              </w:rPr>
              <w:t>исключением имущества бюджетных</w:t>
            </w:r>
            <w:r w:rsidR="003A388E">
              <w:rPr>
                <w:color w:val="000000"/>
                <w:sz w:val="24"/>
                <w:szCs w:val="24"/>
              </w:rPr>
              <w:t xml:space="preserve"> и </w:t>
            </w:r>
            <w:r>
              <w:rPr>
                <w:color w:val="000000"/>
                <w:sz w:val="24"/>
                <w:szCs w:val="24"/>
              </w:rPr>
              <w:t>автономных учреждений, а также имущества государственных и муниципальных унитарных предприятий, в</w:t>
            </w:r>
            <w:r w:rsidR="00C0488D">
              <w:rPr>
                <w:color w:val="000000"/>
                <w:sz w:val="24"/>
                <w:szCs w:val="24"/>
              </w:rPr>
              <w:t> </w:t>
            </w:r>
            <w:r>
              <w:rPr>
                <w:color w:val="000000"/>
                <w:sz w:val="24"/>
                <w:szCs w:val="24"/>
              </w:rPr>
              <w:t>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168 785 735</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000 1 11 05300 00 0000 120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24 000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000 1 11 05400 00 0000 120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w:t>
            </w:r>
            <w:r w:rsidR="003A388E">
              <w:rPr>
                <w:color w:val="000000"/>
                <w:sz w:val="24"/>
                <w:szCs w:val="24"/>
              </w:rPr>
              <w:t>мельных участков, находящихся в </w:t>
            </w:r>
            <w:r>
              <w:rPr>
                <w:color w:val="000000"/>
                <w:sz w:val="24"/>
                <w:szCs w:val="24"/>
              </w:rPr>
              <w:t>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000 1 11 08000 00 0000 120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w:t>
            </w:r>
            <w:r w:rsidR="003A388E">
              <w:rPr>
                <w:color w:val="000000"/>
                <w:sz w:val="24"/>
                <w:szCs w:val="24"/>
              </w:rPr>
              <w:t>тных и автономных учреждений, а </w:t>
            </w:r>
            <w:r>
              <w:rPr>
                <w:color w:val="000000"/>
                <w:sz w:val="24"/>
                <w:szCs w:val="24"/>
              </w:rPr>
              <w:t>также имущества государственных и муницип</w:t>
            </w:r>
            <w:r w:rsidR="003A388E">
              <w:rPr>
                <w:color w:val="000000"/>
                <w:sz w:val="24"/>
                <w:szCs w:val="24"/>
              </w:rPr>
              <w:t>альных унитарных предприятий, в том числе казенных), в залог, в </w:t>
            </w:r>
            <w:r>
              <w:rPr>
                <w:color w:val="000000"/>
                <w:sz w:val="24"/>
                <w:szCs w:val="24"/>
              </w:rPr>
              <w:t>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3 080 000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000 1 11 09000 00 0000 120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w:t>
            </w:r>
            <w:r w:rsidR="003A388E">
              <w:rPr>
                <w:color w:val="000000"/>
                <w:sz w:val="24"/>
                <w:szCs w:val="24"/>
              </w:rPr>
              <w:t>тных и автономных учреждений, а </w:t>
            </w:r>
            <w:r>
              <w:rPr>
                <w:color w:val="000000"/>
                <w:sz w:val="24"/>
                <w:szCs w:val="24"/>
              </w:rPr>
              <w:t>также имущества государственных и муницип</w:t>
            </w:r>
            <w:r w:rsidR="003A388E">
              <w:rPr>
                <w:color w:val="000000"/>
                <w:sz w:val="24"/>
                <w:szCs w:val="24"/>
              </w:rPr>
              <w:t>альных унитарных предприятий, в </w:t>
            </w:r>
            <w:r>
              <w:rPr>
                <w:color w:val="000000"/>
                <w:sz w:val="24"/>
                <w:szCs w:val="24"/>
              </w:rPr>
              <w:t>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262 200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000 1 12 00000 00 0000 000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196 047 000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000 1 12 01000 01 0000 120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57 337 000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000 1 12 02000 00 0000 120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2 710 000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000 1 12 04000 00 0000 120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136 000 000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000 1 13 00000 00 0000 000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2 651 504 041</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000 1 14 00000 00 0000 000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701 931 300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000 1 15 00000 00 0000 000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3A388E">
            <w:pPr>
              <w:rPr>
                <w:b/>
                <w:bCs/>
                <w:color w:val="000000"/>
                <w:sz w:val="24"/>
                <w:szCs w:val="24"/>
              </w:rPr>
            </w:pPr>
            <w:r>
              <w:rPr>
                <w:b/>
                <w:bCs/>
                <w:color w:val="000000"/>
                <w:sz w:val="24"/>
                <w:szCs w:val="24"/>
              </w:rPr>
              <w:t>АДМИНИСТРАТИВНЫЕ ПЛАТЕЖИ И</w:t>
            </w:r>
            <w:r w:rsidR="003A388E">
              <w:rPr>
                <w:b/>
                <w:bCs/>
                <w:color w:val="000000"/>
                <w:sz w:val="24"/>
                <w:szCs w:val="24"/>
              </w:rPr>
              <w:t> </w:t>
            </w:r>
            <w:r>
              <w:rPr>
                <w:b/>
                <w:bCs/>
                <w:color w:val="000000"/>
                <w:sz w:val="24"/>
                <w:szCs w:val="24"/>
              </w:rPr>
              <w:t>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70 000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000 1 15 02000 00 0000 140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000 1 16 00000 00 0000 000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4 320 866 382</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000 1 17 00000 00 0000 000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2 100 000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000 1 17 05000 00 0000 180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2 100 000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000 2 00 00000 00 0000 000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19 487 849 500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000 2 02 00000 00 0000 000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19 034 349 500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000 2 02 20000 00 0000 150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16 147 210 500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w:t>
            </w:r>
            <w:r>
              <w:rPr>
                <w:color w:val="000000"/>
                <w:sz w:val="24"/>
                <w:szCs w:val="24"/>
              </w:rPr>
              <w:lastRenderedPageBreak/>
              <w:t>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1 493 240 000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000 2 02 25014 02 0000 150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21 933 600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29 900 000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обеспечение оказания регионал</w:t>
            </w:r>
            <w:r w:rsidR="003A388E">
              <w:rPr>
                <w:color w:val="000000"/>
                <w:sz w:val="24"/>
                <w:szCs w:val="24"/>
              </w:rPr>
              <w:t>ьных услуг в электронном виде в </w:t>
            </w:r>
            <w:r>
              <w:rPr>
                <w:color w:val="000000"/>
                <w:sz w:val="24"/>
                <w:szCs w:val="24"/>
              </w:rPr>
              <w:t>субъектах Российской Федерации посредством ведомственной информационной системы с применением цифровых регламентов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3 151 400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000 2 02 25065 02 0000 150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52 337 700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378 900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000 2 02 25081 02 0000 150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4 992 100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000 2 02 25082 02 0000 150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68 409 200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000 2 02 25084 02 0000 150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321 453 600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000 2 02 25086 02 0000 150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3A388E">
            <w:pPr>
              <w:rPr>
                <w:color w:val="000000"/>
                <w:sz w:val="24"/>
                <w:szCs w:val="24"/>
              </w:rPr>
            </w:pPr>
            <w:r>
              <w:rPr>
                <w:color w:val="000000"/>
                <w:sz w:val="24"/>
                <w:szCs w:val="24"/>
              </w:rPr>
              <w:t xml:space="preserve">Субсидии бюджетам субъектов Российской Федерации на реализацию мероприятий, </w:t>
            </w:r>
            <w:r>
              <w:rPr>
                <w:color w:val="000000"/>
                <w:sz w:val="24"/>
                <w:szCs w:val="24"/>
              </w:rPr>
              <w:lastRenderedPageBreak/>
              <w:t>предусмотренных региональной прогр</w:t>
            </w:r>
            <w:r w:rsidR="003A388E">
              <w:rPr>
                <w:color w:val="000000"/>
                <w:sz w:val="24"/>
                <w:szCs w:val="24"/>
              </w:rPr>
              <w:t>аммой переселения, включенной в </w:t>
            </w:r>
            <w:r>
              <w:rPr>
                <w:color w:val="000000"/>
                <w:sz w:val="24"/>
                <w:szCs w:val="24"/>
              </w:rPr>
              <w:t xml:space="preserve">Государственную программу по оказанию содействия добровольному переселению в </w:t>
            </w:r>
            <w:r w:rsidRPr="003A388E">
              <w:rPr>
                <w:color w:val="000000"/>
                <w:spacing w:val="-2"/>
                <w:sz w:val="24"/>
                <w:szCs w:val="24"/>
              </w:rPr>
              <w:t xml:space="preserve">Российскую Федерацию </w:t>
            </w:r>
            <w:r w:rsidR="003A388E" w:rsidRPr="003A388E">
              <w:rPr>
                <w:color w:val="000000"/>
                <w:spacing w:val="-2"/>
                <w:sz w:val="24"/>
                <w:szCs w:val="24"/>
              </w:rPr>
              <w:t>с</w:t>
            </w:r>
            <w:r w:rsidRPr="003A388E">
              <w:rPr>
                <w:color w:val="000000"/>
                <w:spacing w:val="-2"/>
                <w:sz w:val="24"/>
                <w:szCs w:val="24"/>
              </w:rPr>
              <w:t>оотечественников</w:t>
            </w:r>
            <w:r w:rsidR="003A388E">
              <w:rPr>
                <w:color w:val="000000"/>
                <w:sz w:val="24"/>
                <w:szCs w:val="24"/>
              </w:rPr>
              <w:t>, проживающих за </w:t>
            </w:r>
            <w:r>
              <w:rPr>
                <w:color w:val="000000"/>
                <w:sz w:val="24"/>
                <w:szCs w:val="24"/>
              </w:rPr>
              <w:t>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328 500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000 2 02 25098 02 0000 150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w:t>
            </w:r>
            <w:r w:rsidR="003A388E">
              <w:rPr>
                <w:color w:val="000000"/>
                <w:sz w:val="24"/>
                <w:szCs w:val="24"/>
              </w:rPr>
              <w:t>изической культурой и спортом в </w:t>
            </w:r>
            <w:r>
              <w:rPr>
                <w:color w:val="000000"/>
                <w:sz w:val="24"/>
                <w:szCs w:val="24"/>
              </w:rPr>
              <w:t>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7 478 600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000 2 02 25106 02 0000 150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возникающих при реализации мероприятий по обеспечению дет</w:t>
            </w:r>
            <w:r w:rsidR="003A388E">
              <w:rPr>
                <w:color w:val="000000"/>
                <w:sz w:val="24"/>
                <w:szCs w:val="24"/>
              </w:rPr>
              <w:t>ей с сахарным диабетом 1 типа в </w:t>
            </w:r>
            <w:r>
              <w:rPr>
                <w:color w:val="000000"/>
                <w:sz w:val="24"/>
                <w:szCs w:val="24"/>
              </w:rPr>
              <w:t>возрасте от 2-х до 4-х лет системами непрерывного мониторинга глюкозы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1 420 400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000 2 02 25107 02 0000 150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возникающих при реализации мероприятий по обеспечению детей с сахарным диабетом 1 типа в</w:t>
            </w:r>
            <w:r w:rsidR="003A388E">
              <w:rPr>
                <w:color w:val="000000"/>
                <w:sz w:val="24"/>
                <w:szCs w:val="24"/>
              </w:rPr>
              <w:t> </w:t>
            </w:r>
            <w:r>
              <w:rPr>
                <w:color w:val="000000"/>
                <w:sz w:val="24"/>
                <w:szCs w:val="24"/>
              </w:rPr>
              <w:t>возрасте от 4-х до 17-ти лет системами непрерывного мониторинга глюкозы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38 741 400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000 2 02 25114 02 0000 150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63 535 900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000 2 02 25138 02 0000 150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w:t>
            </w:r>
            <w:r>
              <w:rPr>
                <w:color w:val="000000"/>
                <w:sz w:val="24"/>
                <w:szCs w:val="24"/>
              </w:rPr>
              <w:lastRenderedPageBreak/>
              <w:t>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16 790 500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000 2 02 25163 02 0000 150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66 486 400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000 2 02 25171 02 0000 150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167 305 500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000 2 02 25172 02 0000 150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оснащение (обновление материально-технической базы) обору</w:t>
            </w:r>
            <w:r w:rsidR="003A388E">
              <w:rPr>
                <w:color w:val="000000"/>
                <w:sz w:val="24"/>
                <w:szCs w:val="24"/>
              </w:rPr>
              <w:t>дованием, средствами обучения и </w:t>
            </w:r>
            <w:r>
              <w:rPr>
                <w:color w:val="000000"/>
                <w:sz w:val="24"/>
                <w:szCs w:val="24"/>
              </w:rPr>
              <w:t xml:space="preserve">воспитания общеобразовательных организаций, в том числе осуществляющих </w:t>
            </w:r>
            <w:r w:rsidR="003A388E">
              <w:rPr>
                <w:color w:val="000000"/>
                <w:sz w:val="24"/>
                <w:szCs w:val="24"/>
              </w:rPr>
              <w:t>образовательную деятельность по </w:t>
            </w:r>
            <w:r>
              <w:rPr>
                <w:color w:val="000000"/>
                <w:sz w:val="24"/>
                <w:szCs w:val="24"/>
              </w:rPr>
              <w:t>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49 986 300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000 2 02 25179 02 0000 150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w:t>
            </w:r>
            <w:r w:rsidR="003A388E">
              <w:rPr>
                <w:color w:val="000000"/>
                <w:sz w:val="24"/>
                <w:szCs w:val="24"/>
              </w:rPr>
              <w:t>ии на проведение мероприятий по </w:t>
            </w:r>
            <w:r>
              <w:rPr>
                <w:color w:val="000000"/>
                <w:sz w:val="24"/>
                <w:szCs w:val="24"/>
              </w:rPr>
              <w:t>обеспечению деятельности совет</w:t>
            </w:r>
            <w:r w:rsidR="003A388E">
              <w:rPr>
                <w:color w:val="000000"/>
                <w:sz w:val="24"/>
                <w:szCs w:val="24"/>
              </w:rPr>
              <w:t xml:space="preserve">ников </w:t>
            </w:r>
            <w:r w:rsidR="003A388E" w:rsidRPr="003A388E">
              <w:rPr>
                <w:color w:val="000000"/>
                <w:spacing w:val="-4"/>
                <w:sz w:val="24"/>
                <w:szCs w:val="24"/>
              </w:rPr>
              <w:t>директора по воспитанию и </w:t>
            </w:r>
            <w:r w:rsidRPr="003A388E">
              <w:rPr>
                <w:color w:val="000000"/>
                <w:spacing w:val="-4"/>
                <w:sz w:val="24"/>
                <w:szCs w:val="24"/>
              </w:rPr>
              <w:t>взаимодействию</w:t>
            </w:r>
            <w:r>
              <w:rPr>
                <w:color w:val="000000"/>
                <w:sz w:val="24"/>
                <w:szCs w:val="24"/>
              </w:rPr>
              <w:t xml:space="preserve"> </w:t>
            </w:r>
            <w:r w:rsidRPr="003A388E">
              <w:rPr>
                <w:color w:val="000000"/>
                <w:spacing w:val="-2"/>
                <w:sz w:val="24"/>
                <w:szCs w:val="24"/>
              </w:rPr>
              <w:t>с детскими общественными объединениями</w:t>
            </w:r>
            <w:r>
              <w:rPr>
                <w:color w:val="000000"/>
                <w:sz w:val="24"/>
                <w:szCs w:val="24"/>
              </w:rPr>
              <w:t xml:space="preserve">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71 034 000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55 533 800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000 2 02 25192 02 0000 150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оснащение оборудованием ре</w:t>
            </w:r>
            <w:r w:rsidR="003A388E">
              <w:rPr>
                <w:color w:val="000000"/>
                <w:sz w:val="24"/>
                <w:szCs w:val="24"/>
              </w:rPr>
              <w:t>гиональных сосудистых центров и </w:t>
            </w:r>
            <w:r>
              <w:rPr>
                <w:color w:val="000000"/>
                <w:sz w:val="24"/>
                <w:szCs w:val="24"/>
              </w:rPr>
              <w:t>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108 202 300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33 979 300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реализацию мероприятий по </w:t>
            </w:r>
            <w:r>
              <w:rPr>
                <w:color w:val="000000"/>
                <w:sz w:val="24"/>
                <w:szCs w:val="24"/>
              </w:rPr>
              <w:lastRenderedPageBreak/>
              <w:t>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10 976 900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000 2 02 25213 02 0000 150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150 098 300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13 496 500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000 2 02 25243 02 0000 150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167 321 000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000 2 02 25251 02 0000 150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1 325 500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000 2 02 25256 02 0000 150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730 000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000 2 02 25289 02 0000 150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12 309 200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000 2 02 25291 02 0000 150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212 079 000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000 2 02 25292 02 0000 150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организацию </w:t>
            </w:r>
            <w:r>
              <w:rPr>
                <w:color w:val="000000"/>
                <w:sz w:val="24"/>
                <w:szCs w:val="24"/>
              </w:rPr>
              <w:lastRenderedPageBreak/>
              <w:t>профессионального обучения и дополнительного профессионального образования работников предприятий обор</w:t>
            </w:r>
            <w:r w:rsidR="003A388E">
              <w:rPr>
                <w:color w:val="000000"/>
                <w:sz w:val="24"/>
                <w:szCs w:val="24"/>
              </w:rPr>
              <w:t>онно-промышленного комплекса, а </w:t>
            </w:r>
            <w:r>
              <w:rPr>
                <w:color w:val="000000"/>
                <w:sz w:val="24"/>
                <w:szCs w:val="24"/>
              </w:rPr>
              <w:t>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5 719 700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000 2 02 25299 02 0000 150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02E1C" w:rsidRDefault="007026E7">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w:t>
            </w:r>
            <w:r w:rsidR="003A388E">
              <w:rPr>
                <w:color w:val="000000"/>
                <w:sz w:val="24"/>
                <w:szCs w:val="24"/>
              </w:rPr>
              <w:t>ссийской Федерации, связанных с </w:t>
            </w:r>
            <w:r>
              <w:rPr>
                <w:color w:val="000000"/>
                <w:sz w:val="24"/>
                <w:szCs w:val="24"/>
              </w:rPr>
              <w:t xml:space="preserve">реализацией федеральной целевой программы "Увековечение памяти погибших при защите Отечества </w:t>
            </w:r>
          </w:p>
          <w:p w:rsidR="00883906" w:rsidRDefault="007026E7">
            <w:pPr>
              <w:rPr>
                <w:color w:val="000000"/>
                <w:sz w:val="24"/>
                <w:szCs w:val="24"/>
              </w:rPr>
            </w:pPr>
            <w:r>
              <w:rPr>
                <w:color w:val="000000"/>
                <w:sz w:val="24"/>
                <w:szCs w:val="24"/>
              </w:rPr>
              <w:t>на 2019</w:t>
            </w:r>
            <w:r w:rsidR="00C0488D">
              <w:rPr>
                <w:color w:val="000000"/>
                <w:sz w:val="24"/>
                <w:szCs w:val="24"/>
              </w:rPr>
              <w:t xml:space="preserve"> – </w:t>
            </w:r>
            <w:r>
              <w:rPr>
                <w:color w:val="000000"/>
                <w:sz w:val="24"/>
                <w:szCs w:val="24"/>
              </w:rPr>
              <w:t>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4 966 700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000 2 02 25304 02 0000 150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518 737 400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000 2 02 25338 02 0000 150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3A388E">
            <w:pPr>
              <w:ind w:right="-26"/>
              <w:rPr>
                <w:color w:val="000000"/>
                <w:sz w:val="24"/>
                <w:szCs w:val="24"/>
              </w:rPr>
            </w:pPr>
            <w:r>
              <w:rPr>
                <w:color w:val="000000"/>
                <w:sz w:val="24"/>
                <w:szCs w:val="24"/>
              </w:rPr>
              <w:t xml:space="preserve">Субсидии бюджетам субъектов Российской Федерации на поддержку субъектов Российской Федерации для создания </w:t>
            </w:r>
            <w:r w:rsidRPr="003A388E">
              <w:rPr>
                <w:color w:val="000000"/>
                <w:spacing w:val="-4"/>
                <w:sz w:val="24"/>
                <w:szCs w:val="24"/>
              </w:rPr>
              <w:t>инженерной и транспортной инфраструктуры</w:t>
            </w:r>
            <w:r>
              <w:rPr>
                <w:color w:val="000000"/>
                <w:sz w:val="24"/>
                <w:szCs w:val="24"/>
              </w:rPr>
              <w:t xml:space="preserve"> в целях развития туристских кластеров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208 140 600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000 2 02 25341 02 0000 150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19 746 000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000 2 02 25358 02 0000 150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финансовое обеспечение (возмещение) производителям зерновых культур</w:t>
            </w:r>
            <w:r w:rsidR="003A388E">
              <w:rPr>
                <w:color w:val="000000"/>
                <w:sz w:val="24"/>
                <w:szCs w:val="24"/>
              </w:rPr>
              <w:t xml:space="preserve"> части затрат на производство и </w:t>
            </w:r>
            <w:r>
              <w:rPr>
                <w:color w:val="000000"/>
                <w:sz w:val="24"/>
                <w:szCs w:val="24"/>
              </w:rPr>
              <w:t>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4 639 500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000 2 02 25365 02 0000 150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874 289 200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000 2 02 25372 02 0000 150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212 339 200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000 2 02 25385 02 0000 150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3A388E">
            <w:pPr>
              <w:rPr>
                <w:color w:val="000000"/>
                <w:sz w:val="24"/>
                <w:szCs w:val="24"/>
              </w:rPr>
            </w:pPr>
            <w:r>
              <w:rPr>
                <w:color w:val="000000"/>
                <w:sz w:val="24"/>
                <w:szCs w:val="24"/>
              </w:rPr>
              <w:t xml:space="preserve">Субсидии бюджетам субъектов Российской Федерации в целях софинансирования </w:t>
            </w:r>
            <w:r>
              <w:rPr>
                <w:color w:val="000000"/>
                <w:sz w:val="24"/>
                <w:szCs w:val="24"/>
              </w:rPr>
              <w:lastRenderedPageBreak/>
              <w:t>расходных обязательств субъектов Российской Федерации, возникающих при реализации мероприятий по проведению массового обследования новорожденных на</w:t>
            </w:r>
            <w:r w:rsidR="003A388E">
              <w:rPr>
                <w:color w:val="000000"/>
                <w:sz w:val="24"/>
                <w:szCs w:val="24"/>
              </w:rPr>
              <w:t> </w:t>
            </w:r>
            <w:r>
              <w:rPr>
                <w:color w:val="000000"/>
                <w:sz w:val="24"/>
                <w:szCs w:val="24"/>
              </w:rPr>
              <w:t>врожденные и (или) наследственные заболевания (расширенный неонатальный скрининг)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16 281 600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000 2 02 25394 02 0000 150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приведение в нормативное </w:t>
            </w:r>
            <w:r w:rsidR="003A388E">
              <w:rPr>
                <w:color w:val="000000"/>
                <w:sz w:val="24"/>
                <w:szCs w:val="24"/>
              </w:rPr>
              <w:t>состояние автомобильных дорог и </w:t>
            </w:r>
            <w:r>
              <w:rPr>
                <w:color w:val="000000"/>
                <w:sz w:val="24"/>
                <w:szCs w:val="24"/>
              </w:rPr>
              <w:t>искусственных дорожных сооружений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3 832 172 800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2 213 968 200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97 603 600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000 2 02 25404 02 0000 150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254 476 300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w:t>
            </w:r>
            <w:r w:rsidR="003A388E">
              <w:rPr>
                <w:color w:val="000000"/>
                <w:sz w:val="24"/>
                <w:szCs w:val="24"/>
              </w:rPr>
              <w:t>ломерациях, включающих города с </w:t>
            </w:r>
            <w:r>
              <w:rPr>
                <w:color w:val="000000"/>
                <w:sz w:val="24"/>
                <w:szCs w:val="24"/>
              </w:rPr>
              <w:t>населением свыше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50 576 600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000 2 02 25424 02 0000 150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создание комфортной го</w:t>
            </w:r>
            <w:r w:rsidR="003A388E">
              <w:rPr>
                <w:color w:val="000000"/>
                <w:sz w:val="24"/>
                <w:szCs w:val="24"/>
              </w:rPr>
              <w:t>родской среды в малых городах и </w:t>
            </w:r>
            <w:r>
              <w:rPr>
                <w:color w:val="000000"/>
                <w:sz w:val="24"/>
                <w:szCs w:val="24"/>
              </w:rPr>
              <w:t>исторических поселениях</w:t>
            </w:r>
            <w:r w:rsidR="00C0488D">
              <w:rPr>
                <w:color w:val="000000"/>
                <w:sz w:val="24"/>
                <w:szCs w:val="24"/>
              </w:rPr>
              <w:t xml:space="preserve"> – </w:t>
            </w:r>
            <w:r>
              <w:rPr>
                <w:color w:val="000000"/>
                <w:sz w:val="24"/>
                <w:szCs w:val="24"/>
              </w:rPr>
              <w:t>победителях Всероссийского конкурса лучших проектов создания комфортной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144 768 000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000 2 02 25436 02 0000 150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9 074 300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000 2 02 25453 02 0000 150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создание виртуальных концертных залов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3 500 000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создание модельных муниципальных библиотек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14 400 000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000 2 02 25456 02 0000 150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214 807 000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000 2 02 25462 02 0000 150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10 161 700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6 698 100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000 2 02 25467 02 0000 150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9 664 100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000 2 02 25480 02 0000 150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67 771 000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000 2 02 25494 02 0000 150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в целях софинансирования расходных обязательств субъектов </w:t>
            </w:r>
            <w:r>
              <w:rPr>
                <w:color w:val="000000"/>
                <w:sz w:val="24"/>
                <w:szCs w:val="24"/>
              </w:rPr>
              <w:lastRenderedPageBreak/>
              <w:t>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42 880 600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000 2 02 25497 02 0000 150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15 610 200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333 031 700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000 2 02 25511 02 0000 150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проведение комплексных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4 941 800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54 475 700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000 2 02 25517 02 0000 150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6 291 400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4 381 400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000 2 02 25519 02 0000 150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23 669 800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499 979 300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000 2 02 25522 02 0000 150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создание модульных некапитальных средств размещения при </w:t>
            </w:r>
            <w:r>
              <w:rPr>
                <w:color w:val="000000"/>
                <w:sz w:val="24"/>
                <w:szCs w:val="24"/>
              </w:rPr>
              <w:lastRenderedPageBreak/>
              <w:t>реализации инвестиционных проектов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124 800 000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000 2 02 25527 02 0000 150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государственную поддержку малого и </w:t>
            </w:r>
            <w:r w:rsidR="003A388E">
              <w:rPr>
                <w:color w:val="000000"/>
                <w:sz w:val="24"/>
                <w:szCs w:val="24"/>
              </w:rPr>
              <w:t>среднего предпринимательства, а </w:t>
            </w:r>
            <w:r>
              <w:rPr>
                <w:color w:val="000000"/>
                <w:sz w:val="24"/>
                <w:szCs w:val="24"/>
              </w:rPr>
              <w:t>также физических лиц, применяющих специа</w:t>
            </w:r>
            <w:r w:rsidR="003A388E">
              <w:rPr>
                <w:color w:val="000000"/>
                <w:sz w:val="24"/>
                <w:szCs w:val="24"/>
              </w:rPr>
              <w:t>льный налоговый режим "Налог на </w:t>
            </w:r>
            <w:r>
              <w:rPr>
                <w:color w:val="000000"/>
                <w:sz w:val="24"/>
                <w:szCs w:val="24"/>
              </w:rPr>
              <w:t>профессиональный доход",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65 096 800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10 634 500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000 2 02 25555 02 0000 150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389 998 700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000 2 02 25558 02 0000 150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93 806 100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50 008 600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000 2 02 25580 02 0000 150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w:t>
            </w:r>
            <w:r w:rsidR="003A388E">
              <w:rPr>
                <w:color w:val="000000"/>
                <w:sz w:val="24"/>
                <w:szCs w:val="24"/>
              </w:rPr>
              <w:t>ой Федерации на реконструкцию и </w:t>
            </w:r>
            <w:r>
              <w:rPr>
                <w:color w:val="000000"/>
                <w:sz w:val="24"/>
                <w:szCs w:val="24"/>
              </w:rPr>
              <w:t>ка</w:t>
            </w:r>
            <w:r w:rsidR="003A388E">
              <w:rPr>
                <w:color w:val="000000"/>
                <w:sz w:val="24"/>
                <w:szCs w:val="24"/>
              </w:rPr>
              <w:t>питальный ремонт региональных и </w:t>
            </w:r>
            <w:r>
              <w:rPr>
                <w:color w:val="000000"/>
                <w:sz w:val="24"/>
                <w:szCs w:val="24"/>
              </w:rPr>
              <w:t>муниципальных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71 136 000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w:t>
            </w:r>
            <w:r w:rsidR="003A388E">
              <w:rPr>
                <w:color w:val="000000"/>
                <w:sz w:val="24"/>
                <w:szCs w:val="24"/>
              </w:rPr>
              <w:t>ердечно-сосудистых осложнений у </w:t>
            </w:r>
            <w:r>
              <w:rPr>
                <w:color w:val="000000"/>
                <w:sz w:val="24"/>
                <w:szCs w:val="24"/>
              </w:rPr>
              <w:t>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136 082 800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техническое оснащение региональных и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41 720 000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000 2 02 25591 02 0000 150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40 762 400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000 2 02 25597 02 0000 150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w:t>
            </w:r>
            <w:r w:rsidR="003A388E">
              <w:rPr>
                <w:color w:val="000000"/>
                <w:sz w:val="24"/>
                <w:szCs w:val="24"/>
              </w:rPr>
              <w:lastRenderedPageBreak/>
              <w:t>Федерации на реконструкцию и </w:t>
            </w:r>
            <w:r>
              <w:rPr>
                <w:color w:val="000000"/>
                <w:sz w:val="24"/>
                <w:szCs w:val="24"/>
              </w:rPr>
              <w:t>ка</w:t>
            </w:r>
            <w:r w:rsidR="003A388E">
              <w:rPr>
                <w:color w:val="000000"/>
                <w:sz w:val="24"/>
                <w:szCs w:val="24"/>
              </w:rPr>
              <w:t>питальный ремонт региональных и </w:t>
            </w:r>
            <w:r>
              <w:rPr>
                <w:color w:val="000000"/>
                <w:sz w:val="24"/>
                <w:szCs w:val="24"/>
              </w:rPr>
              <w:t>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12 449 700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000 2 02 25598 02 0000 150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проведение гидромелиоративных, </w:t>
            </w:r>
            <w:proofErr w:type="spellStart"/>
            <w:r>
              <w:rPr>
                <w:color w:val="000000"/>
                <w:sz w:val="24"/>
                <w:szCs w:val="24"/>
              </w:rPr>
              <w:t>культуртехнических</w:t>
            </w:r>
            <w:proofErr w:type="spellEnd"/>
            <w:r>
              <w:rPr>
                <w:color w:val="000000"/>
                <w:sz w:val="24"/>
                <w:szCs w:val="24"/>
              </w:rPr>
              <w:t xml:space="preserve">, </w:t>
            </w:r>
            <w:proofErr w:type="spellStart"/>
            <w:r>
              <w:rPr>
                <w:color w:val="000000"/>
                <w:sz w:val="24"/>
                <w:szCs w:val="24"/>
              </w:rPr>
              <w:t>агролесомелиоративных</w:t>
            </w:r>
            <w:proofErr w:type="spellEnd"/>
            <w:r>
              <w:rPr>
                <w:color w:val="000000"/>
                <w:sz w:val="24"/>
                <w:szCs w:val="24"/>
              </w:rPr>
              <w:t xml:space="preserve"> и фитомелиоративных мероприятий, а также мероприятий в области известкования кислых почв на пашне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22 342 400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000 2 02 25599 02 0000 150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23 186 600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000 2 02 25750 02 0000 150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503 326 800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000 2 02 25752 02 0000 150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w:t>
            </w:r>
            <w:r w:rsidR="003A388E">
              <w:rPr>
                <w:color w:val="000000"/>
                <w:sz w:val="24"/>
                <w:szCs w:val="24"/>
              </w:rPr>
              <w:t>ции на оснащение (дооснащение и </w:t>
            </w:r>
            <w:r>
              <w:rPr>
                <w:color w:val="000000"/>
                <w:sz w:val="24"/>
                <w:szCs w:val="24"/>
              </w:rPr>
              <w:t xml:space="preserve">(или) переоснащение) медицинскими изделиями медицинских организаций, имеющих в своей структуре </w:t>
            </w:r>
            <w:r w:rsidRPr="005228D8">
              <w:rPr>
                <w:color w:val="000000"/>
                <w:spacing w:val="-4"/>
                <w:sz w:val="24"/>
                <w:szCs w:val="24"/>
              </w:rPr>
              <w:t>подразделения, оказывающие медицинскую</w:t>
            </w:r>
            <w:r w:rsidR="005228D8">
              <w:rPr>
                <w:color w:val="000000"/>
                <w:sz w:val="24"/>
                <w:szCs w:val="24"/>
              </w:rPr>
              <w:t xml:space="preserve"> помощь по </w:t>
            </w:r>
            <w:r>
              <w:rPr>
                <w:color w:val="000000"/>
                <w:sz w:val="24"/>
                <w:szCs w:val="24"/>
              </w:rPr>
              <w:t>медицинской реабилитации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57 362 600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000 2 02 25753 02 0000 150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78 000 000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000 2 02 25766 02 0000 150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развитие зарядной инфраструктуры для электромобилей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40 296 000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000 2 02 27139 02 0000 150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w:t>
            </w:r>
            <w:r w:rsidR="003A388E">
              <w:rPr>
                <w:color w:val="000000"/>
                <w:sz w:val="24"/>
                <w:szCs w:val="24"/>
              </w:rPr>
              <w:t>бственности в рамках создания и </w:t>
            </w:r>
            <w:r>
              <w:rPr>
                <w:color w:val="000000"/>
                <w:sz w:val="24"/>
                <w:szCs w:val="24"/>
              </w:rPr>
              <w:t>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211 472 200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000 2 02 27246 02 0000 150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Субсидии бюджетам субъектов Российской Федерации на софинансирование </w:t>
            </w:r>
            <w:r>
              <w:rPr>
                <w:color w:val="000000"/>
                <w:sz w:val="24"/>
                <w:szCs w:val="24"/>
              </w:rPr>
              <w:lastRenderedPageBreak/>
              <w:t>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383 000 000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000 2 02 27576 02 0000 150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767 009 000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000 2 02 30000 00 0000 150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2 159 883 500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000 2 02 35090 02 0000 150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86 879 900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000 2 02 35118 02 0000 150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20 891 100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000 2 02 35120 02 0000 150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87 200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000 2 02 35127 02 0000 150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приобретение беспилотных авиационных систем органами исполнительной власти с</w:t>
            </w:r>
            <w:r w:rsidR="005228D8">
              <w:rPr>
                <w:color w:val="000000"/>
                <w:sz w:val="24"/>
                <w:szCs w:val="24"/>
              </w:rPr>
              <w:t>убъектов Российской Федерации в </w:t>
            </w:r>
            <w:r>
              <w:rPr>
                <w:color w:val="000000"/>
                <w:sz w:val="24"/>
                <w:szCs w:val="24"/>
              </w:rPr>
              <w:t>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10 500 000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000 2 02 35128 02 0000 150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5 190 500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000 2 02 35129 02 0000 150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159 600 900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000 2 02 35135 02 0000 150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FC45AA">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FC45AA">
              <w:rPr>
                <w:color w:val="000000"/>
                <w:sz w:val="24"/>
                <w:szCs w:val="24"/>
              </w:rPr>
              <w:t> </w:t>
            </w:r>
            <w:r>
              <w:rPr>
                <w:color w:val="000000"/>
                <w:sz w:val="24"/>
                <w:szCs w:val="24"/>
              </w:rPr>
              <w:t>12 января 1995 года № 5-ФЗ "О</w:t>
            </w:r>
            <w:r w:rsidR="00FC45AA">
              <w:rPr>
                <w:color w:val="000000"/>
                <w:sz w:val="24"/>
                <w:szCs w:val="24"/>
              </w:rPr>
              <w:t> </w:t>
            </w:r>
            <w:r>
              <w:rPr>
                <w:color w:val="000000"/>
                <w:sz w:val="24"/>
                <w:szCs w:val="24"/>
              </w:rPr>
              <w:t>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11 379 700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000 2 02 35176 02 0000 150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FC45AA">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FC45AA">
              <w:rPr>
                <w:color w:val="000000"/>
                <w:sz w:val="24"/>
                <w:szCs w:val="24"/>
              </w:rPr>
              <w:t> </w:t>
            </w:r>
            <w:r>
              <w:rPr>
                <w:color w:val="000000"/>
                <w:sz w:val="24"/>
                <w:szCs w:val="24"/>
              </w:rPr>
              <w:t>24 ноября 1995 года № 181-ФЗ "О</w:t>
            </w:r>
            <w:r w:rsidR="00FC45AA">
              <w:rPr>
                <w:color w:val="000000"/>
                <w:sz w:val="24"/>
                <w:szCs w:val="24"/>
              </w:rPr>
              <w:t> </w:t>
            </w:r>
            <w:r w:rsidR="005228D8">
              <w:rPr>
                <w:color w:val="000000"/>
                <w:sz w:val="24"/>
                <w:szCs w:val="24"/>
              </w:rPr>
              <w:t>социальной защите инвалидов  в </w:t>
            </w:r>
            <w:r>
              <w:rPr>
                <w:color w:val="000000"/>
                <w:sz w:val="24"/>
                <w:szCs w:val="24"/>
              </w:rPr>
              <w:t>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18 549 500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000 2 02 35220 02 0000 150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154 634 700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000 2 02 35240 02 0000 150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FC45AA">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FC45AA">
              <w:rPr>
                <w:color w:val="000000"/>
                <w:sz w:val="24"/>
                <w:szCs w:val="24"/>
              </w:rPr>
              <w:t> </w:t>
            </w:r>
            <w:r>
              <w:rPr>
                <w:color w:val="000000"/>
                <w:sz w:val="24"/>
                <w:szCs w:val="24"/>
              </w:rPr>
              <w:t>157</w:t>
            </w:r>
            <w:r w:rsidR="00FC45AA">
              <w:rPr>
                <w:color w:val="000000"/>
                <w:sz w:val="24"/>
                <w:szCs w:val="24"/>
              </w:rPr>
              <w:noBreakHyphen/>
            </w:r>
            <w:r>
              <w:rPr>
                <w:color w:val="000000"/>
                <w:sz w:val="24"/>
                <w:szCs w:val="24"/>
              </w:rPr>
              <w:t>ФЗ "Об 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39 900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000 2 02 35250 02 0000 150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873 945 200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000 2 02 35290 02 0000 150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FC45AA">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w:t>
            </w:r>
            <w:r w:rsidR="005228D8">
              <w:rPr>
                <w:color w:val="000000"/>
                <w:sz w:val="24"/>
                <w:szCs w:val="24"/>
              </w:rPr>
              <w:t>тным гражданам в соответствии с </w:t>
            </w:r>
            <w:r>
              <w:rPr>
                <w:color w:val="000000"/>
                <w:sz w:val="24"/>
                <w:szCs w:val="24"/>
              </w:rPr>
              <w:t>Законом Российской Федерации от</w:t>
            </w:r>
            <w:r w:rsidR="00FC45AA">
              <w:rPr>
                <w:color w:val="000000"/>
                <w:sz w:val="24"/>
                <w:szCs w:val="24"/>
              </w:rPr>
              <w:t> </w:t>
            </w:r>
            <w:r>
              <w:rPr>
                <w:color w:val="000000"/>
                <w:sz w:val="24"/>
                <w:szCs w:val="24"/>
              </w:rPr>
              <w:t>19</w:t>
            </w:r>
            <w:r w:rsidR="00FC45AA">
              <w:rPr>
                <w:color w:val="000000"/>
                <w:sz w:val="24"/>
                <w:szCs w:val="24"/>
              </w:rPr>
              <w:t> </w:t>
            </w:r>
            <w:r>
              <w:rPr>
                <w:color w:val="000000"/>
                <w:sz w:val="24"/>
                <w:szCs w:val="24"/>
              </w:rPr>
              <w:t>апреля 1991 года № 1032-I "О</w:t>
            </w:r>
            <w:r w:rsidR="00FC45AA">
              <w:rPr>
                <w:color w:val="000000"/>
                <w:sz w:val="24"/>
                <w:szCs w:val="24"/>
              </w:rPr>
              <w:t> </w:t>
            </w:r>
            <w:r>
              <w:rPr>
                <w:color w:val="000000"/>
                <w:sz w:val="24"/>
                <w:szCs w:val="24"/>
              </w:rPr>
              <w:t>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372 001 400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000 2 02 35345 02 0000 150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27 431 100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000 2 02 35429 02 0000 150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18 229 600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000 2 02 35432 02 0000 150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5228D8">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w:t>
            </w:r>
            <w:proofErr w:type="gramStart"/>
            <w:r>
              <w:rPr>
                <w:color w:val="000000"/>
                <w:sz w:val="24"/>
                <w:szCs w:val="24"/>
              </w:rPr>
              <w:t>учреждений органов государственной власти субъектов Российской Федерации</w:t>
            </w:r>
            <w:proofErr w:type="gramEnd"/>
            <w:r>
              <w:rPr>
                <w:color w:val="000000"/>
                <w:sz w:val="24"/>
                <w:szCs w:val="24"/>
              </w:rPr>
              <w:t xml:space="preserve">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w:t>
            </w:r>
            <w:r w:rsidR="005228D8">
              <w:rPr>
                <w:color w:val="000000"/>
                <w:sz w:val="24"/>
                <w:szCs w:val="24"/>
              </w:rPr>
              <w:t> </w:t>
            </w:r>
            <w:r>
              <w:rPr>
                <w:color w:val="000000"/>
                <w:sz w:val="24"/>
                <w:szCs w:val="24"/>
              </w:rPr>
              <w:t>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7 992 600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000 2 02 35460 02 0000 150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293 190 900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000 2 02 35900 02 0000 150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rsidP="00FC45AA">
            <w:pPr>
              <w:rPr>
                <w:color w:val="000000"/>
                <w:sz w:val="24"/>
                <w:szCs w:val="24"/>
              </w:rPr>
            </w:pPr>
            <w:r>
              <w:rPr>
                <w:color w:val="000000"/>
                <w:sz w:val="24"/>
                <w:szCs w:val="24"/>
              </w:rPr>
              <w:t>Единая субвенция бюджетам субъектов Российской Федерации и бюджету г.</w:t>
            </w:r>
            <w:r w:rsidR="00FC45AA">
              <w:rPr>
                <w:color w:val="000000"/>
                <w:sz w:val="24"/>
                <w:szCs w:val="24"/>
              </w:rPr>
              <w:t> </w:t>
            </w:r>
            <w:r>
              <w:rPr>
                <w:color w:val="000000"/>
                <w:sz w:val="24"/>
                <w:szCs w:val="24"/>
              </w:rPr>
              <w:t>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99 339 300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000 2 02 40000 00 0000 150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727 255 500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000 2 02 45141 02 0000 150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17 600 000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000 2 02 45142 02 0000 150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 xml:space="preserve">Межбюджетные трансферты, передаваемые </w:t>
            </w:r>
            <w:r w:rsidRPr="005228D8">
              <w:rPr>
                <w:color w:val="000000"/>
                <w:spacing w:val="-4"/>
                <w:sz w:val="24"/>
                <w:szCs w:val="24"/>
              </w:rPr>
              <w:t>бюджетам субъектов Российской Федерации</w:t>
            </w:r>
            <w:r>
              <w:rPr>
                <w:color w:val="000000"/>
                <w:sz w:val="24"/>
                <w:szCs w:val="24"/>
              </w:rPr>
              <w:t xml:space="preserve">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8 000 000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000 2 02 45161 02 0000 150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74 385 200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lastRenderedPageBreak/>
              <w:t>000 2 02 45303 02 0000 150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531 137 900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000 2 02 45363 02 0000 150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95 853 200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000 2 02 45468 02 0000 150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t>279 200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000 2 03 00000 00 0000 000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453 500 000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000 2 03 02000 02 0000 150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453 500 000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000 2 03 02040 02 0000 150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color w:val="000000"/>
                <w:sz w:val="24"/>
                <w:szCs w:val="24"/>
              </w:rPr>
            </w:pPr>
            <w:r>
              <w:rPr>
                <w:color w:val="000000"/>
                <w:sz w:val="24"/>
                <w:szCs w:val="24"/>
              </w:rPr>
              <w:t>Безвозмездные поступления в бюджеты су</w:t>
            </w:r>
            <w:r w:rsidR="005228D8">
              <w:rPr>
                <w:color w:val="000000"/>
                <w:sz w:val="24"/>
                <w:szCs w:val="24"/>
              </w:rPr>
              <w:t>бъектов Российской Федерации от </w:t>
            </w:r>
            <w:r>
              <w:rPr>
                <w:color w:val="000000"/>
                <w:sz w:val="24"/>
                <w:szCs w:val="24"/>
              </w:rPr>
              <w:t xml:space="preserve">публично-правовой компании "Фонд развития территорий" на обеспечение мероприятий по переселению граждан </w:t>
            </w:r>
            <w:r>
              <w:rPr>
                <w:color w:val="000000"/>
                <w:sz w:val="24"/>
                <w:szCs w:val="24"/>
              </w:rPr>
              <w:lastRenderedPageBreak/>
              <w:t>из</w:t>
            </w:r>
            <w:r w:rsidR="005228D8">
              <w:rPr>
                <w:color w:val="000000"/>
                <w:sz w:val="24"/>
                <w:szCs w:val="24"/>
              </w:rPr>
              <w:t> </w:t>
            </w:r>
            <w:r>
              <w:rPr>
                <w:color w:val="000000"/>
                <w:sz w:val="24"/>
                <w:szCs w:val="24"/>
              </w:rPr>
              <w:t>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color w:val="000000"/>
                <w:sz w:val="24"/>
                <w:szCs w:val="24"/>
              </w:rPr>
            </w:pPr>
            <w:r>
              <w:rPr>
                <w:color w:val="000000"/>
                <w:sz w:val="24"/>
                <w:szCs w:val="24"/>
              </w:rPr>
              <w:lastRenderedPageBreak/>
              <w:t>453 500 000</w:t>
            </w:r>
          </w:p>
        </w:tc>
      </w:tr>
      <w:tr w:rsidR="00883906" w:rsidTr="00B11B71">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7026E7">
            <w:pPr>
              <w:rPr>
                <w:b/>
                <w:bCs/>
                <w:color w:val="000000"/>
                <w:sz w:val="24"/>
                <w:szCs w:val="24"/>
              </w:rPr>
            </w:pPr>
            <w:r>
              <w:rPr>
                <w:b/>
                <w:bCs/>
                <w:color w:val="000000"/>
                <w:sz w:val="24"/>
                <w:szCs w:val="24"/>
              </w:rPr>
              <w:lastRenderedPageBreak/>
              <w:t>Итого</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3906" w:rsidRDefault="00883906">
            <w:pPr>
              <w:rPr>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3906" w:rsidRDefault="007026E7">
            <w:pPr>
              <w:jc w:val="right"/>
              <w:rPr>
                <w:b/>
                <w:bCs/>
                <w:color w:val="000000"/>
                <w:sz w:val="24"/>
                <w:szCs w:val="24"/>
              </w:rPr>
            </w:pPr>
            <w:r>
              <w:rPr>
                <w:b/>
                <w:bCs/>
                <w:color w:val="000000"/>
                <w:sz w:val="24"/>
                <w:szCs w:val="24"/>
              </w:rPr>
              <w:t>132 652 986 120</w:t>
            </w:r>
          </w:p>
        </w:tc>
      </w:tr>
    </w:tbl>
    <w:p w:rsidR="00467544" w:rsidRDefault="00467544"/>
    <w:sectPr w:rsidR="00467544" w:rsidSect="00394751">
      <w:headerReference w:type="default" r:id="rId7"/>
      <w:footerReference w:type="default" r:id="rId8"/>
      <w:pgSz w:w="11905" w:h="16837"/>
      <w:pgMar w:top="1134" w:right="737" w:bottom="1134" w:left="1531"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CC" w:rsidRDefault="00B661CC" w:rsidP="00883906">
      <w:r>
        <w:separator/>
      </w:r>
    </w:p>
  </w:endnote>
  <w:endnote w:type="continuationSeparator" w:id="0">
    <w:p w:rsidR="00B661CC" w:rsidRDefault="00B661CC" w:rsidP="0088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3A388E">
      <w:tc>
        <w:tcPr>
          <w:tcW w:w="9854" w:type="dxa"/>
        </w:tcPr>
        <w:p w:rsidR="003A388E" w:rsidRDefault="003A388E">
          <w:pPr>
            <w:rPr>
              <w:color w:val="000000"/>
            </w:rPr>
          </w:pPr>
          <w:r>
            <w:rPr>
              <w:color w:val="000000"/>
            </w:rPr>
            <w:t xml:space="preserve"> </w:t>
          </w:r>
        </w:p>
        <w:p w:rsidR="003A388E" w:rsidRDefault="003A388E">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CC" w:rsidRDefault="00B661CC" w:rsidP="00883906">
      <w:r>
        <w:separator/>
      </w:r>
    </w:p>
  </w:footnote>
  <w:footnote w:type="continuationSeparator" w:id="0">
    <w:p w:rsidR="00B661CC" w:rsidRDefault="00B661CC" w:rsidP="00883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3A388E">
      <w:tc>
        <w:tcPr>
          <w:tcW w:w="9854" w:type="dxa"/>
        </w:tcPr>
        <w:p w:rsidR="003A388E" w:rsidRPr="00394751" w:rsidRDefault="003A388E">
          <w:pPr>
            <w:jc w:val="center"/>
            <w:rPr>
              <w:color w:val="000000"/>
              <w:sz w:val="28"/>
              <w:szCs w:val="28"/>
            </w:rPr>
          </w:pPr>
          <w:r w:rsidRPr="00394751">
            <w:rPr>
              <w:sz w:val="28"/>
              <w:szCs w:val="28"/>
            </w:rPr>
            <w:fldChar w:fldCharType="begin"/>
          </w:r>
          <w:r w:rsidRPr="00394751">
            <w:rPr>
              <w:color w:val="000000"/>
              <w:sz w:val="28"/>
              <w:szCs w:val="28"/>
            </w:rPr>
            <w:instrText>PAGE</w:instrText>
          </w:r>
          <w:r w:rsidRPr="00394751">
            <w:rPr>
              <w:sz w:val="28"/>
              <w:szCs w:val="28"/>
            </w:rPr>
            <w:fldChar w:fldCharType="separate"/>
          </w:r>
          <w:r w:rsidR="00BC0B2D">
            <w:rPr>
              <w:noProof/>
              <w:color w:val="000000"/>
              <w:sz w:val="28"/>
              <w:szCs w:val="28"/>
            </w:rPr>
            <w:t>18</w:t>
          </w:r>
          <w:r w:rsidRPr="00394751">
            <w:rPr>
              <w:sz w:val="28"/>
              <w:szCs w:val="28"/>
            </w:rPr>
            <w:fldChar w:fldCharType="end"/>
          </w:r>
        </w:p>
        <w:p w:rsidR="003A388E" w:rsidRDefault="003A388E">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06"/>
    <w:rsid w:val="00394751"/>
    <w:rsid w:val="003A388E"/>
    <w:rsid w:val="00467544"/>
    <w:rsid w:val="005228D8"/>
    <w:rsid w:val="007026E7"/>
    <w:rsid w:val="00883906"/>
    <w:rsid w:val="00B11B71"/>
    <w:rsid w:val="00B661CC"/>
    <w:rsid w:val="00BC0B2D"/>
    <w:rsid w:val="00C0488D"/>
    <w:rsid w:val="00EA0DD8"/>
    <w:rsid w:val="00F02E1C"/>
    <w:rsid w:val="00FC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883906"/>
    <w:rPr>
      <w:color w:val="0000FF"/>
      <w:u w:val="single"/>
    </w:rPr>
  </w:style>
  <w:style w:type="paragraph" w:styleId="a4">
    <w:name w:val="header"/>
    <w:basedOn w:val="a"/>
    <w:link w:val="a5"/>
    <w:uiPriority w:val="99"/>
    <w:unhideWhenUsed/>
    <w:rsid w:val="00394751"/>
    <w:pPr>
      <w:tabs>
        <w:tab w:val="center" w:pos="4677"/>
        <w:tab w:val="right" w:pos="9355"/>
      </w:tabs>
    </w:pPr>
  </w:style>
  <w:style w:type="character" w:customStyle="1" w:styleId="a5">
    <w:name w:val="Верхний колонтитул Знак"/>
    <w:basedOn w:val="a0"/>
    <w:link w:val="a4"/>
    <w:uiPriority w:val="99"/>
    <w:rsid w:val="00394751"/>
  </w:style>
  <w:style w:type="paragraph" w:styleId="a6">
    <w:name w:val="footer"/>
    <w:basedOn w:val="a"/>
    <w:link w:val="a7"/>
    <w:uiPriority w:val="99"/>
    <w:unhideWhenUsed/>
    <w:rsid w:val="00394751"/>
    <w:pPr>
      <w:tabs>
        <w:tab w:val="center" w:pos="4677"/>
        <w:tab w:val="right" w:pos="9355"/>
      </w:tabs>
    </w:pPr>
  </w:style>
  <w:style w:type="character" w:customStyle="1" w:styleId="a7">
    <w:name w:val="Нижний колонтитул Знак"/>
    <w:basedOn w:val="a0"/>
    <w:link w:val="a6"/>
    <w:uiPriority w:val="99"/>
    <w:rsid w:val="00394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883906"/>
    <w:rPr>
      <w:color w:val="0000FF"/>
      <w:u w:val="single"/>
    </w:rPr>
  </w:style>
  <w:style w:type="paragraph" w:styleId="a4">
    <w:name w:val="header"/>
    <w:basedOn w:val="a"/>
    <w:link w:val="a5"/>
    <w:uiPriority w:val="99"/>
    <w:unhideWhenUsed/>
    <w:rsid w:val="00394751"/>
    <w:pPr>
      <w:tabs>
        <w:tab w:val="center" w:pos="4677"/>
        <w:tab w:val="right" w:pos="9355"/>
      </w:tabs>
    </w:pPr>
  </w:style>
  <w:style w:type="character" w:customStyle="1" w:styleId="a5">
    <w:name w:val="Верхний колонтитул Знак"/>
    <w:basedOn w:val="a0"/>
    <w:link w:val="a4"/>
    <w:uiPriority w:val="99"/>
    <w:rsid w:val="00394751"/>
  </w:style>
  <w:style w:type="paragraph" w:styleId="a6">
    <w:name w:val="footer"/>
    <w:basedOn w:val="a"/>
    <w:link w:val="a7"/>
    <w:uiPriority w:val="99"/>
    <w:unhideWhenUsed/>
    <w:rsid w:val="00394751"/>
    <w:pPr>
      <w:tabs>
        <w:tab w:val="center" w:pos="4677"/>
        <w:tab w:val="right" w:pos="9355"/>
      </w:tabs>
    </w:pPr>
  </w:style>
  <w:style w:type="character" w:customStyle="1" w:styleId="a7">
    <w:name w:val="Нижний колонтитул Знак"/>
    <w:basedOn w:val="a0"/>
    <w:link w:val="a6"/>
    <w:uiPriority w:val="99"/>
    <w:rsid w:val="0039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4501</Words>
  <Characters>25656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Лапина Оксана Юрьевна</dc:creator>
  <cp:lastModifiedBy>user</cp:lastModifiedBy>
  <cp:revision>4</cp:revision>
  <dcterms:created xsi:type="dcterms:W3CDTF">2023-12-15T10:38:00Z</dcterms:created>
  <dcterms:modified xsi:type="dcterms:W3CDTF">2023-12-21T08:35:00Z</dcterms:modified>
</cp:coreProperties>
</file>