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9B" w:rsidRPr="00186F83" w:rsidRDefault="00D27E9B" w:rsidP="00D27E9B">
      <w:pPr>
        <w:ind w:left="840"/>
        <w:jc w:val="right"/>
      </w:pPr>
      <w:r w:rsidRPr="00186F83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5</w:t>
      </w:r>
    </w:p>
    <w:p w:rsidR="00D27E9B" w:rsidRPr="00186F83" w:rsidRDefault="00D27E9B" w:rsidP="00D27E9B">
      <w:pPr>
        <w:ind w:left="840"/>
        <w:jc w:val="right"/>
      </w:pPr>
      <w:r w:rsidRPr="00186F83">
        <w:rPr>
          <w:color w:val="000000"/>
          <w:sz w:val="28"/>
          <w:szCs w:val="28"/>
        </w:rPr>
        <w:t>к Закону Ярославской области</w:t>
      </w:r>
    </w:p>
    <w:p w:rsidR="006B7830" w:rsidRDefault="006B7830" w:rsidP="006B7830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D27E9B" w:rsidRDefault="00D27E9B" w:rsidP="00D27E9B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AF1716" w:rsidRDefault="00AF1716" w:rsidP="00D27E9B">
      <w:pPr>
        <w:jc w:val="right"/>
        <w:rPr>
          <w:color w:val="000000"/>
          <w:sz w:val="28"/>
          <w:szCs w:val="28"/>
        </w:rPr>
      </w:pPr>
    </w:p>
    <w:p w:rsidR="00D27E9B" w:rsidRDefault="00D27E9B" w:rsidP="00D27E9B">
      <w:pPr>
        <w:jc w:val="center"/>
      </w:pPr>
      <w:r>
        <w:rPr>
          <w:b/>
          <w:bCs/>
          <w:color w:val="000000"/>
          <w:sz w:val="28"/>
          <w:szCs w:val="28"/>
        </w:rPr>
        <w:t>Прогнозируемые доходы областного бюджета на плановый период 2024 и 2025 годов</w:t>
      </w:r>
    </w:p>
    <w:p w:rsidR="006677B3" w:rsidRDefault="00D27E9B" w:rsidP="00D27E9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соответствии с классификацией доходов бюджетов Российской Федерации</w:t>
      </w:r>
      <w:bookmarkStart w:id="1" w:name="__bookmark_1"/>
      <w:bookmarkEnd w:id="1"/>
    </w:p>
    <w:p w:rsidR="00D27E9B" w:rsidRDefault="00D27E9B" w:rsidP="00D27E9B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4917" w:type="dxa"/>
        <w:tblLayout w:type="fixed"/>
        <w:tblLook w:val="01E0" w:firstRow="1" w:lastRow="1" w:firstColumn="1" w:lastColumn="1" w:noHBand="0" w:noVBand="0"/>
      </w:tblPr>
      <w:tblGrid>
        <w:gridCol w:w="3044"/>
        <w:gridCol w:w="7101"/>
        <w:gridCol w:w="2268"/>
        <w:gridCol w:w="2268"/>
        <w:gridCol w:w="236"/>
      </w:tblGrid>
      <w:tr w:rsidR="00D27E9B" w:rsidTr="00D27E9B">
        <w:trPr>
          <w:gridAfter w:val="1"/>
          <w:wAfter w:w="236" w:type="dxa"/>
          <w:tblHeader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Pr="00963795" w:rsidRDefault="00D27E9B" w:rsidP="00D27E9B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Pr="00963795" w:rsidRDefault="00D27E9B" w:rsidP="00D27E9B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Наименование доходов</w:t>
            </w:r>
          </w:p>
          <w:p w:rsidR="00D27E9B" w:rsidRDefault="00D27E9B" w:rsidP="00D27E9B">
            <w:pPr>
              <w:spacing w:line="1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Pr="00963795" w:rsidRDefault="00D27E9B" w:rsidP="00D27E9B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63795">
              <w:rPr>
                <w:sz w:val="24"/>
                <w:szCs w:val="24"/>
              </w:rPr>
              <w:t xml:space="preserve"> год</w:t>
            </w:r>
          </w:p>
          <w:p w:rsidR="00D27E9B" w:rsidRPr="00963795" w:rsidRDefault="00D27E9B" w:rsidP="00D27E9B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(руб.)</w:t>
            </w:r>
          </w:p>
          <w:p w:rsidR="00D27E9B" w:rsidRDefault="00D27E9B" w:rsidP="00D27E9B">
            <w:pPr>
              <w:spacing w:line="1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Pr="00963795" w:rsidRDefault="00D27E9B" w:rsidP="00D27E9B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63795">
              <w:rPr>
                <w:sz w:val="24"/>
                <w:szCs w:val="24"/>
              </w:rPr>
              <w:t xml:space="preserve"> год</w:t>
            </w:r>
          </w:p>
          <w:p w:rsidR="00D27E9B" w:rsidRPr="00963795" w:rsidRDefault="00D27E9B" w:rsidP="00D27E9B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(руб.)</w:t>
            </w:r>
          </w:p>
          <w:p w:rsidR="00D27E9B" w:rsidRDefault="00D27E9B" w:rsidP="00D27E9B">
            <w:pPr>
              <w:spacing w:line="1" w:lineRule="auto"/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92 649 176 399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98 824 668 041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55 003 741 000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59 929 233 000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26 767 600 000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28 417 700 000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28 236 141 000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31 511 533 000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17 734 012 460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17 739 912 830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17 734 012 460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17 739 912 830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7 135 226 000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7 654 588 000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6 988 400 000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7 499 100 000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146 826 000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155 488 000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8 743 694 000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9 467 681 000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000 1 06 02000 02 0000 110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7 136 600 000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7 818 000 000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1 605 750 000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1 648 337 000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1 344 000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1 344 000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25 819 000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26 292 000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19 533 000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19 782 000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6 286 000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6 510 000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187 483 823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187 614 203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61 151 887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71 720 219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12 787 300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13 475 000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9 927 527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19 447 489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 w:rsidP="00AF17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</w:t>
            </w: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 w:rsidR="00AF171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том</w:t>
            </w:r>
            <w:r w:rsidR="00AF171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числе казенных)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34 833 060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35 193 730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000 1 11 05300 00 0000 120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 w:rsidP="00AF17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</w:t>
            </w:r>
            <w:r w:rsidR="00AF171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186 010 000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190 010 000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56 800 000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56 800 000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2 710 000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126 500 000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130 500 000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3 016 786 836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3 002 374 196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1 599 938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1 599 938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Платежи, взимаемые государственными и муниципальными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(организациями) за выполнение определенных функций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000 1 16 00000 00 0000 000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553 036 655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553 027 855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544 800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544 800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15 783 496 000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10 636 993 700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15 783 496 000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10 636 993 700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12 544 318 600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7 447 508 100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1 493 240 000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000 2 02 25014 02 0000 150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43 992 400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43 992 400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000 2 02 25027 02 0000 150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29 879 000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000 2 02 25028 02 0000 150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3 184 000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415 100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000 2 02 25081 02 0000 150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организаций, входящих в систему спортивной подготовки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57 347 500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56 700 500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381 475 800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134 312 000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000 2 02 25098 02 0000 150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7 698 700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60 254 100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000 2 02 25138 02 0000 150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000 2 02 25171 02 0000 150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193 499 500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000 2 02 25172 02 0000 150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49 015 000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000 2 02 25179 02 0000 150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96 675 100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96 675 100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000 2 02 25190 02 0000 150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70 859 300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000 2 02 25192 02 0000 150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136 032 200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37 986 800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37 546 900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15 026 000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14 919 100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000 2 02 25213 02 0000 150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20 161 300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17 915 500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171 951 400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000 2 02 25251 02 0000 150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реализации мероприятий по осуществлению </w:t>
            </w:r>
            <w:r>
              <w:rPr>
                <w:color w:val="000000"/>
                <w:sz w:val="24"/>
                <w:szCs w:val="24"/>
              </w:rPr>
              <w:lastRenderedPageBreak/>
              <w:t>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730 000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000 2 02 25276 02 0000 150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возникающих при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000 2 02 25289 02 0000 150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14 318 000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 w:rsidP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499 572 000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511 769 200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000 2 02 25338 02 0000 150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000 2 02 25341 02 0000 150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000 2 02 25358 02 0000 150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2 698 000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2 698 000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1 467 004 800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000 2 02 25372 02 0000 150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130 534 300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000 2 02 25385 02 0000 150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17 985 500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17 776 400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000 2 02 25394 02 0000 150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3 832 172 800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2 830 759 300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100 215 300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99 385 400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r>
              <w:rPr>
                <w:color w:val="000000"/>
                <w:sz w:val="24"/>
                <w:szCs w:val="24"/>
              </w:rPr>
              <w:lastRenderedPageBreak/>
              <w:t>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275 469 400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275 469 400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000 2 02 25418 02 0000 150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53 459 400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47 058 300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000 2 02 25436 02 0000 150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9 074 300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7 592 500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000 2 02 25456 02 0000 150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172 516 100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12 369 900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12 740 700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 w:rsidP="00AF17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</w:t>
            </w:r>
            <w:r w:rsidR="00AF171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численностью населения до 300 тысяч человек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8 210 300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 w:rsidP="00AF17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</w:t>
            </w:r>
            <w:r w:rsidR="00AF171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50 тысяч человек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10 788 200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10 590 100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системы поддержки фермеров и развитие сельской </w:t>
            </w:r>
            <w:r>
              <w:rPr>
                <w:color w:val="000000"/>
                <w:sz w:val="24"/>
                <w:szCs w:val="24"/>
              </w:rPr>
              <w:lastRenderedPageBreak/>
              <w:t>кооперации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67 305 000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000 2 02 25497 02 0000 150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15 015 300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14 795 000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248 871 700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248 871 700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109 731 600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109 731 600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000 2 02 25511 02 0000 150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81 948 000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000 2 02 25513 02 0000 150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60 599 700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4 895 400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5 150 400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29 817 300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4 337 700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555 532 600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государственную поддержку малого и среднего </w:t>
            </w:r>
            <w:r>
              <w:rPr>
                <w:color w:val="000000"/>
                <w:sz w:val="24"/>
                <w:szCs w:val="24"/>
              </w:rPr>
              <w:lastRenderedPageBreak/>
              <w:t>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85 607 000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000 2 02 25554 02 0000 150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11 359 200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488 121 700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12 679 300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22 375 200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000 2 02 25580 02 0000 150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региональных и муниципальных театров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128 613 600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128 613 600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000 2 02 25590 02 0000 150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региональных и муниципальных музеев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48 575 000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000 2 02 25597 02 0000 150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региональных и муниципальных музеев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000 2 02 25598 02 0000 150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</w:t>
            </w:r>
            <w:r w:rsidR="00AF1716">
              <w:rPr>
                <w:color w:val="000000"/>
                <w:sz w:val="24"/>
                <w:szCs w:val="24"/>
              </w:rPr>
              <w:t>итомелиоративных мероприятий, а </w:t>
            </w:r>
            <w:r>
              <w:rPr>
                <w:color w:val="000000"/>
                <w:sz w:val="24"/>
                <w:szCs w:val="24"/>
              </w:rPr>
              <w:t>также мероприятий в области известкования кислых почв на</w:t>
            </w:r>
            <w:r w:rsidR="00AF171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пашне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436 600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278 300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000 2 02 25599 02 0000 150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23 186 600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25 481 300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000 2 02 25750 02 0000 150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130 600 500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130 600 500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000 2 02 25752 02 0000 150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87 732 700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86 533 200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000 2 02 25753 02 0000 150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закупки оборудования для создания "умных" спортивных площадок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000 2 02 25786 02 0000 150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8 461 600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777 052 300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000 2 02 27139 02 0000 150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r>
              <w:rPr>
                <w:color w:val="000000"/>
                <w:sz w:val="24"/>
                <w:szCs w:val="24"/>
              </w:rPr>
              <w:lastRenderedPageBreak/>
              <w:t>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207 156 300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000 2 02 27246 02 0000 150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420 725 000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89 828 100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2 504 616 300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2 454 924 500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отдельных полномочий в области водных </w:t>
            </w:r>
            <w:r>
              <w:rPr>
                <w:color w:val="000000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5 534 600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000 2 02 35129 02 0000 150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175 641 400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178 567 400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 w:rsidP="00B86E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</w:t>
            </w:r>
            <w:r w:rsidR="00B86E3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12</w:t>
            </w:r>
            <w:r w:rsidR="00B86E3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января 1995 года № 5-ФЗ "О ветеранах", в соответствии с Указом Президента Российской Федерации от 7 мая 2008 года №</w:t>
            </w:r>
            <w:r w:rsidR="00B86E3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714 "Об обеспечении жильем ветеранов Великой Отечественной войны 1941 – 1945 годов"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 w:rsidP="00B86E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</w:t>
            </w:r>
            <w:r w:rsidR="00B86E3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12</w:t>
            </w:r>
            <w:r w:rsidR="00B86E3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января 1995 года № 5-ФЗ "О ветеранах"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 w:rsidP="00B86E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</w:t>
            </w:r>
            <w:r w:rsidR="00B86E3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24</w:t>
            </w:r>
            <w:r w:rsidR="00B86E3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ноября 1995 года № 181-ФЗ "О социальной защите инвалидов в Российской Федерации"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 w:rsidP="00B86E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выплату государственного единовременного пособия и </w:t>
            </w:r>
            <w:r>
              <w:rPr>
                <w:color w:val="000000"/>
                <w:sz w:val="24"/>
                <w:szCs w:val="24"/>
              </w:rPr>
              <w:lastRenderedPageBreak/>
              <w:t>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</w:t>
            </w:r>
            <w:r w:rsidR="00B86E3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иммунопрофилактике инфекционных болезней"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59 500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000 2 02 35250 02 0000 150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 w:rsidP="00B86E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</w:t>
            </w:r>
            <w:r w:rsidR="00B86E3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1032-I "О занятости населения в Российской Федерации"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000 2 02 35345 02 0000 150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000 2 02 35431 02 0000 150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на оказание отдельным категориям граждан социальной услуги по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274 610 100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000 2 02 35900 02 0000 150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95 167 000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98 600 600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734 561 100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734 561 100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534 262 700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534 262 700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000 2 02 45363 02 0000 150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96 999 000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96 999 000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000 2 02 45403 02 0000 150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финансового обеспечения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D27E9B" w:rsidTr="00D27E9B">
        <w:trPr>
          <w:gridAfter w:val="1"/>
          <w:wAfter w:w="236" w:type="dxa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D27E9B" w:rsidTr="00D27E9B"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E9B" w:rsidRDefault="00D27E9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108 432 672 399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E9B" w:rsidRDefault="00D27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109 461 661 741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27E9B" w:rsidRPr="00D27E9B" w:rsidRDefault="00D27E9B" w:rsidP="00D27E9B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CB6FB5" w:rsidRDefault="00CB6FB5"/>
    <w:sectPr w:rsidR="00CB6FB5" w:rsidSect="00AF1716">
      <w:headerReference w:type="default" r:id="rId7"/>
      <w:footerReference w:type="default" r:id="rId8"/>
      <w:pgSz w:w="16837" w:h="11905" w:orient="landscape"/>
      <w:pgMar w:top="1701" w:right="1134" w:bottom="851" w:left="1134" w:header="851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90" w:rsidRDefault="00B86290" w:rsidP="006677B3">
      <w:r>
        <w:separator/>
      </w:r>
    </w:p>
  </w:endnote>
  <w:endnote w:type="continuationSeparator" w:id="0">
    <w:p w:rsidR="00B86290" w:rsidRDefault="00B86290" w:rsidP="0066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10" w:rsidRDefault="0029158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90" w:rsidRDefault="00B86290" w:rsidP="006677B3">
      <w:r>
        <w:separator/>
      </w:r>
    </w:p>
  </w:footnote>
  <w:footnote w:type="continuationSeparator" w:id="0">
    <w:p w:rsidR="00B86290" w:rsidRDefault="00B86290" w:rsidP="00667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6751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86E3C" w:rsidRPr="00B86E3C" w:rsidRDefault="00B86E3C">
        <w:pPr>
          <w:pStyle w:val="a4"/>
          <w:jc w:val="center"/>
          <w:rPr>
            <w:sz w:val="28"/>
            <w:szCs w:val="28"/>
          </w:rPr>
        </w:pPr>
        <w:r w:rsidRPr="00B86E3C">
          <w:rPr>
            <w:sz w:val="28"/>
            <w:szCs w:val="28"/>
          </w:rPr>
          <w:fldChar w:fldCharType="begin"/>
        </w:r>
        <w:r w:rsidRPr="00B86E3C">
          <w:rPr>
            <w:sz w:val="28"/>
            <w:szCs w:val="28"/>
          </w:rPr>
          <w:instrText>PAGE   \* MERGEFORMAT</w:instrText>
        </w:r>
        <w:r w:rsidRPr="00B86E3C">
          <w:rPr>
            <w:sz w:val="28"/>
            <w:szCs w:val="28"/>
          </w:rPr>
          <w:fldChar w:fldCharType="separate"/>
        </w:r>
        <w:r w:rsidR="006B7830">
          <w:rPr>
            <w:noProof/>
            <w:sz w:val="28"/>
            <w:szCs w:val="28"/>
          </w:rPr>
          <w:t>18</w:t>
        </w:r>
        <w:r w:rsidRPr="00B86E3C">
          <w:rPr>
            <w:sz w:val="28"/>
            <w:szCs w:val="28"/>
          </w:rPr>
          <w:fldChar w:fldCharType="end"/>
        </w:r>
      </w:p>
    </w:sdtContent>
  </w:sdt>
  <w:p w:rsidR="00B86E3C" w:rsidRDefault="00B86E3C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B3"/>
    <w:rsid w:val="00291583"/>
    <w:rsid w:val="00414CDD"/>
    <w:rsid w:val="006677B3"/>
    <w:rsid w:val="006B7830"/>
    <w:rsid w:val="00AE2009"/>
    <w:rsid w:val="00AF1716"/>
    <w:rsid w:val="00B86290"/>
    <w:rsid w:val="00B86E3C"/>
    <w:rsid w:val="00C51A10"/>
    <w:rsid w:val="00C94652"/>
    <w:rsid w:val="00CB6FB5"/>
    <w:rsid w:val="00D2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677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6E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6E3C"/>
  </w:style>
  <w:style w:type="paragraph" w:styleId="a6">
    <w:name w:val="footer"/>
    <w:basedOn w:val="a"/>
    <w:link w:val="a7"/>
    <w:uiPriority w:val="99"/>
    <w:unhideWhenUsed/>
    <w:rsid w:val="00B86E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6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677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6E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6E3C"/>
  </w:style>
  <w:style w:type="paragraph" w:styleId="a6">
    <w:name w:val="footer"/>
    <w:basedOn w:val="a"/>
    <w:link w:val="a7"/>
    <w:uiPriority w:val="99"/>
    <w:unhideWhenUsed/>
    <w:rsid w:val="00B86E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4132</Words>
  <Characters>23554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2022-12-19T13:16:00Z</cp:lastPrinted>
  <dcterms:created xsi:type="dcterms:W3CDTF">2022-12-19T13:16:00Z</dcterms:created>
  <dcterms:modified xsi:type="dcterms:W3CDTF">2022-12-23T14:19:00Z</dcterms:modified>
</cp:coreProperties>
</file>