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68" w:rsidRPr="000B3EFE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B3EFE">
        <w:rPr>
          <w:snapToGrid w:val="0"/>
          <w:sz w:val="28"/>
          <w:szCs w:val="28"/>
        </w:rPr>
        <w:t xml:space="preserve">Приложение </w:t>
      </w:r>
      <w:r w:rsidR="007C0CAD" w:rsidRPr="000B3EFE">
        <w:rPr>
          <w:snapToGrid w:val="0"/>
          <w:sz w:val="28"/>
          <w:szCs w:val="28"/>
        </w:rPr>
        <w:t>4</w:t>
      </w:r>
    </w:p>
    <w:p w:rsidR="00AC2768" w:rsidRPr="000B3EFE" w:rsidRDefault="00AC2768" w:rsidP="00AC2768">
      <w:pPr>
        <w:ind w:left="4395"/>
        <w:jc w:val="right"/>
        <w:rPr>
          <w:sz w:val="28"/>
          <w:szCs w:val="28"/>
        </w:rPr>
      </w:pPr>
      <w:r w:rsidRPr="000B3EFE">
        <w:rPr>
          <w:sz w:val="28"/>
          <w:szCs w:val="28"/>
        </w:rPr>
        <w:t>к Закону Ярославской области</w:t>
      </w:r>
    </w:p>
    <w:p w:rsidR="00BC0755" w:rsidRDefault="00BC0755" w:rsidP="00BC075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AC2768" w:rsidRPr="000B3EFE" w:rsidRDefault="00AC2768" w:rsidP="00AC2768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AC2768" w:rsidRPr="000B3EFE" w:rsidRDefault="00AC2768" w:rsidP="00AC276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B3EFE">
        <w:rPr>
          <w:snapToGrid w:val="0"/>
          <w:sz w:val="28"/>
          <w:szCs w:val="28"/>
        </w:rPr>
        <w:t>"Приложение 9</w:t>
      </w:r>
    </w:p>
    <w:p w:rsidR="00AC2768" w:rsidRPr="000B3EFE" w:rsidRDefault="00AC2768" w:rsidP="00AC2768">
      <w:pPr>
        <w:jc w:val="right"/>
        <w:rPr>
          <w:sz w:val="28"/>
          <w:szCs w:val="28"/>
        </w:rPr>
      </w:pPr>
      <w:r w:rsidRPr="000B3EFE">
        <w:rPr>
          <w:sz w:val="28"/>
          <w:szCs w:val="28"/>
        </w:rPr>
        <w:t>к Закону Ярославской области</w:t>
      </w:r>
    </w:p>
    <w:p w:rsidR="00AC2768" w:rsidRPr="000B3EFE" w:rsidRDefault="00AC2768" w:rsidP="00AC2768">
      <w:pPr>
        <w:ind w:firstLine="420"/>
        <w:jc w:val="right"/>
        <w:rPr>
          <w:sz w:val="28"/>
          <w:szCs w:val="28"/>
        </w:rPr>
      </w:pPr>
      <w:r w:rsidRPr="000B3EFE">
        <w:rPr>
          <w:sz w:val="28"/>
          <w:szCs w:val="28"/>
        </w:rPr>
        <w:t>от 22.12.2020 № 100-з</w:t>
      </w:r>
    </w:p>
    <w:p w:rsidR="00AC2768" w:rsidRPr="000B3EFE" w:rsidRDefault="00AC2768" w:rsidP="00AC2768">
      <w:pPr>
        <w:ind w:firstLine="420"/>
        <w:jc w:val="right"/>
        <w:rPr>
          <w:sz w:val="28"/>
          <w:szCs w:val="28"/>
        </w:rPr>
      </w:pPr>
    </w:p>
    <w:p w:rsidR="0010213F" w:rsidRPr="000B3EFE" w:rsidRDefault="0010213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0213F" w:rsidRPr="000B3EF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13F" w:rsidRPr="000B3EFE" w:rsidRDefault="005F0300">
            <w:pPr>
              <w:ind w:firstLine="420"/>
              <w:jc w:val="center"/>
            </w:pPr>
            <w:r w:rsidRPr="000B3EFE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2021 год</w:t>
            </w:r>
          </w:p>
          <w:p w:rsidR="0010213F" w:rsidRPr="000B3EFE" w:rsidRDefault="0010213F">
            <w:pPr>
              <w:ind w:firstLine="420"/>
              <w:jc w:val="center"/>
            </w:pPr>
          </w:p>
        </w:tc>
      </w:tr>
    </w:tbl>
    <w:p w:rsidR="0010213F" w:rsidRPr="000B3EFE" w:rsidRDefault="0010213F">
      <w:pPr>
        <w:rPr>
          <w:vanish/>
        </w:rPr>
      </w:pPr>
      <w:bookmarkStart w:id="1" w:name="__bookmark_1"/>
      <w:bookmarkEnd w:id="1"/>
    </w:p>
    <w:tbl>
      <w:tblPr>
        <w:tblOverlap w:val="never"/>
        <w:tblW w:w="10522" w:type="dxa"/>
        <w:tblLayout w:type="fixed"/>
        <w:tblLook w:val="01E0" w:firstRow="1" w:lastRow="1" w:firstColumn="1" w:lastColumn="1" w:noHBand="0" w:noVBand="0"/>
      </w:tblPr>
      <w:tblGrid>
        <w:gridCol w:w="4758"/>
        <w:gridCol w:w="1134"/>
        <w:gridCol w:w="1701"/>
        <w:gridCol w:w="851"/>
        <w:gridCol w:w="1842"/>
        <w:gridCol w:w="236"/>
      </w:tblGrid>
      <w:tr w:rsidR="00313FBA" w:rsidRPr="000B3EFE" w:rsidTr="00313FBA">
        <w:trPr>
          <w:gridAfter w:val="1"/>
          <w:wAfter w:w="236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0B3EFE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B3EFE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313FBA" w:rsidRPr="000B3EFE" w:rsidRDefault="00313FBA" w:rsidP="000B3EF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15 074 130 321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14 977 270 913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13 381 125 876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7 531 343 777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3 096 889 146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2 957 322 072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173 842 800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</w:t>
            </w:r>
            <w:r w:rsidRPr="000B3EFE"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информационной системы </w:t>
            </w:r>
            <w:r w:rsidR="000B3EFE" w:rsidRPr="000B3EFE">
              <w:rPr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 w:rsidRPr="000B3EFE">
              <w:rPr>
                <w:i/>
                <w:iCs/>
                <w:color w:val="000000"/>
                <w:spacing w:val="-2"/>
                <w:sz w:val="24"/>
                <w:szCs w:val="24"/>
              </w:rPr>
              <w:t>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16 667 300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16 409 000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11 409 000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11 409 000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оборудованием и </w:t>
            </w:r>
            <w:r w:rsidRPr="000B3EFE">
              <w:rPr>
                <w:color w:val="000000"/>
                <w:spacing w:val="-4"/>
                <w:sz w:val="24"/>
                <w:szCs w:val="24"/>
              </w:rPr>
              <w:t>программным обеспечением государственных</w:t>
            </w:r>
            <w:r w:rsidRPr="000B3EFE">
              <w:rPr>
                <w:color w:val="000000"/>
                <w:sz w:val="24"/>
                <w:szCs w:val="24"/>
              </w:rPr>
              <w:t xml:space="preserve"> учреждений Ярославской области (учреждения, предоставляющие услуги по реабилитации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790 750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74 117 218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69 412 544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960 499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850 001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2 023 481 421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1 176 923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1 993 179 135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11.1.05.R5190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2 101 400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926 133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926 133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25 569 830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25 416 830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21 194 046 765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21 110 320 441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государственных услуг и выполнения работ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также вознаграждение, причитающееся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389 980 358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152 421 143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13 184 187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12 624 187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12 624 187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2 788 148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lastRenderedPageBreak/>
              <w:t>абилитационным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2 788 148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413 100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65 177 584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53 594 468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669 278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462 116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292 116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589 038 655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533 302 646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Обеспечение телекоммуникационными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36 437 641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</w:t>
            </w:r>
            <w:r w:rsidRPr="000B3EFE">
              <w:rPr>
                <w:i/>
                <w:iCs/>
                <w:color w:val="000000"/>
                <w:spacing w:val="-4"/>
                <w:sz w:val="24"/>
                <w:szCs w:val="24"/>
              </w:rPr>
              <w:t>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Организация сопряжения Системы-112 Ярославской области с аппаратно-программным комплексом многоуровневой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9 337 000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48 086 009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47 837 947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47 211 047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626 900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218 062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1 014 530 728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1 051 684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868 600 718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849 246 482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149 885 354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3EFE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 по хранению, освежению, использованию и восполнению резерва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43 774 266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54 078 852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53 245 852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52 392 160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853 692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7 181 028 308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1 683 257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7 063 316 835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115 507 216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113 290 216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pacing w:val="-4"/>
                <w:sz w:val="24"/>
                <w:szCs w:val="24"/>
              </w:rPr>
            </w:pPr>
            <w:r w:rsidRPr="000B3EFE">
              <w:rPr>
                <w:color w:val="000000"/>
                <w:spacing w:val="-4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4 811 291 959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городской </w:t>
            </w: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3 973 133 955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1 095 426 620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2 635 263 386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2 430 339 957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объектов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403F9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</w:t>
            </w:r>
            <w:r w:rsidR="00403F97" w:rsidRPr="000B3EFE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220 167 108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88 087 962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86 789 918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1 297 747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131 979 146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130 777 746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14 614 855 085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14 517 701 002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Субвенция на обеспечение деятельности органов местного самоуправления в сфере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1 352 896 854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27 315 735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473 407 546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92 787 205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12 060 704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3 354 804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3 354 804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взаимодействия органов исполнительной власти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79 140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71 361 479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70 936 911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765 342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225 568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623 161 560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665 000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85 989 356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управления имуществом на территории Ярославской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71 253 431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58 450 231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57 455 294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968 937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12 753 200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12 281 200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20 776 616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19 309 828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1 463 788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70 440 552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70 440 552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52 319 964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51 689 964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247 341 737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247 341 737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135 124 389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130 436 989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4 682 400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1 634 502 935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155 043 641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31 870 977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31 870 977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24 878 927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123 057 664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27 679 545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23 558 972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23 558 972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1 021 741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1 449 265 582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330 125 263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316 911 539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13 213 724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115 428 197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115 428 197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554 821 228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49 792 212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25 330 788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3 241 424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A3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542 524 688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1 740 273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1 300 273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1 300 273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335 941 095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государственную поддержку спортивных организаций, осуществляющих подготовку спортивного резерва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общественных объединений, включенных в областной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материально-технической базы учреждений и организаций, участвующих в работе по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государственной национальной политики на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495 779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25 693 225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24 109 182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23 889 582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216 600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1 567 043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1 136 843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4 979 439 663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960 893 493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мероприятий по строительству медицинских организаций Ярославской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736 660 731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276 881 929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2 415 189 836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283 518 621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переселение граждан из жилищного фонда, признанного </w:t>
            </w:r>
            <w:r w:rsidR="000B3EFE" w:rsidRPr="000B3EFE">
              <w:rPr>
                <w:color w:val="000000"/>
                <w:sz w:val="24"/>
                <w:szCs w:val="24"/>
              </w:rPr>
              <w:t>н</w:t>
            </w:r>
            <w:r w:rsidRPr="000B3EFE">
              <w:rPr>
                <w:color w:val="000000"/>
                <w:sz w:val="24"/>
                <w:szCs w:val="24"/>
              </w:rPr>
              <w:t xml:space="preserve">епригодным для проживания, и (или) </w:t>
            </w:r>
            <w:r w:rsidRPr="000B3EFE">
              <w:rPr>
                <w:color w:val="000000"/>
                <w:spacing w:val="-4"/>
                <w:sz w:val="24"/>
                <w:szCs w:val="24"/>
              </w:rPr>
              <w:t>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0B3EFE">
              <w:rPr>
                <w:color w:val="000000"/>
                <w:sz w:val="24"/>
                <w:szCs w:val="24"/>
              </w:rPr>
              <w:t>т 12 января 1995 года № 5-ФЗ "О в</w:t>
            </w:r>
            <w:r w:rsidRPr="000B3EFE">
              <w:rPr>
                <w:color w:val="000000"/>
                <w:sz w:val="24"/>
                <w:szCs w:val="24"/>
              </w:rPr>
              <w:t>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</w:t>
            </w:r>
            <w:r w:rsidR="000B3EFE">
              <w:rPr>
                <w:color w:val="000000"/>
                <w:sz w:val="24"/>
                <w:szCs w:val="24"/>
              </w:rPr>
              <w:t>5 года № 5-ФЗ "О </w:t>
            </w:r>
            <w:r w:rsidRPr="000B3EFE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E43CD0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взрывом бытового газа в многоквартирном доме по адре</w:t>
            </w:r>
            <w:r w:rsidR="003E7C3A">
              <w:rPr>
                <w:color w:val="000000"/>
                <w:sz w:val="24"/>
                <w:szCs w:val="24"/>
              </w:rPr>
              <w:t xml:space="preserve">су: ул. </w:t>
            </w:r>
            <w:proofErr w:type="spellStart"/>
            <w:r w:rsidR="003E7C3A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="003E7C3A">
              <w:rPr>
                <w:color w:val="000000"/>
                <w:sz w:val="24"/>
                <w:szCs w:val="24"/>
              </w:rPr>
              <w:t>, д. 5, корп. 2 в </w:t>
            </w:r>
            <w:r w:rsidRPr="000B3EFE">
              <w:rPr>
                <w:color w:val="000000"/>
                <w:sz w:val="24"/>
                <w:szCs w:val="24"/>
              </w:rPr>
              <w:t>г.</w:t>
            </w:r>
            <w:r w:rsidR="00E43CD0" w:rsidRPr="000B3EFE">
              <w:rPr>
                <w:color w:val="000000"/>
                <w:sz w:val="24"/>
                <w:szCs w:val="24"/>
              </w:rPr>
              <w:t> </w:t>
            </w:r>
            <w:r w:rsidRPr="000B3EFE">
              <w:rPr>
                <w:color w:val="000000"/>
                <w:sz w:val="24"/>
                <w:szCs w:val="24"/>
              </w:rPr>
              <w:t>Ярославле 21 августа 2020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E56B78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874 427 427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874 427 427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185 859 578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6 420 001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43 959 086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43 698 755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43 031 393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643 035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24 327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243 331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38 710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54 621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2 067 878 235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2 046 023 501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на возмещение затрат на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731 500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731 500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21 063 234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20 543 263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310 115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509 971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79 625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19 346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68 824 587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578 220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578 220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51 749 705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51 282 233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467 472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544 210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167 110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377 100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67 463 255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контрактной системы в сфере закупок </w:t>
            </w: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29 898 000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 xml:space="preserve">Департамент государственной службы занятости населения Ярославской </w:t>
            </w: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1 379 671 634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1 347 564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1 340 832 256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1 175 682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1 175 682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26 141 132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25 844 323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25 259 050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585 273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180 809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278 212 766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240 692 884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16 046 382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16 002 882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878 500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20 888 165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254 379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254 379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20 630 786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20 483 276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20 385 676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97 600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128 510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130 657 381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52 679 881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охрану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"Комплексная система обращения с твердыми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коммунальными отходами"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350 180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77 582 320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64 475 620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63 224 320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1 232 300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проведение государственной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386 092 131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финансовой поддержки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328 750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1 196 546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236 546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168 943 054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Развитие системы мониторинга и оценки развития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32 761 900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4 491 515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раннего предупреждения конфликтных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7 722 593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7 722 593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</w:t>
            </w:r>
            <w:r w:rsidRPr="003E7C3A">
              <w:rPr>
                <w:i/>
                <w:iCs/>
                <w:color w:val="000000"/>
                <w:spacing w:val="-4"/>
                <w:sz w:val="24"/>
                <w:szCs w:val="24"/>
              </w:rPr>
              <w:t>социально ориентированных некоммерческих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20 547 792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10 997 792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10 997 792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632 750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133 369 404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26 662 493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26 594 993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67 500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3E7C3A" w:rsidRDefault="00313FBA" w:rsidP="000B3EFE">
            <w:pPr>
              <w:rPr>
                <w:color w:val="000000"/>
                <w:spacing w:val="-4"/>
                <w:sz w:val="24"/>
                <w:szCs w:val="24"/>
              </w:rPr>
            </w:pPr>
            <w:r w:rsidRPr="003E7C3A">
              <w:rPr>
                <w:color w:val="000000"/>
                <w:spacing w:val="-4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660 900 038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</w:t>
            </w: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5 760 706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мероприятий по повышению безопасности дорожного движения и </w:t>
            </w:r>
            <w:r w:rsidRPr="003E7C3A">
              <w:rPr>
                <w:color w:val="000000"/>
                <w:spacing w:val="-4"/>
                <w:sz w:val="24"/>
                <w:szCs w:val="24"/>
              </w:rPr>
              <w:t>приобретению специального автотранспорта</w:t>
            </w:r>
            <w:r w:rsidRPr="000B3EFE">
              <w:rPr>
                <w:color w:val="000000"/>
                <w:sz w:val="24"/>
                <w:szCs w:val="24"/>
              </w:rPr>
              <w:t xml:space="preserve">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3 619 675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1 375 180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608 092 683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Реализация мероприятий по разработке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проектно-сметной документации и строительству пожарного депо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населения от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гражданского общества в </w:t>
            </w: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749 880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E7C3A">
        <w:trPr>
          <w:gridAfter w:val="1"/>
          <w:wAfter w:w="236" w:type="dxa"/>
          <w:trHeight w:val="854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46 041 769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31 217 815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30 716 676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453 354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3E7C3A" w:rsidRDefault="00313FBA" w:rsidP="000B3EFE">
            <w:pPr>
              <w:rPr>
                <w:color w:val="000000"/>
                <w:spacing w:val="-4"/>
                <w:sz w:val="24"/>
                <w:szCs w:val="24"/>
              </w:rPr>
            </w:pPr>
            <w:r w:rsidRPr="003E7C3A">
              <w:rPr>
                <w:color w:val="000000"/>
                <w:spacing w:val="-4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 xml:space="preserve">Инспекция административно-технического надзора Ярославской </w:t>
            </w: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54 383 992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4 775 217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2 055 217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2 055 217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2 720 000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49 608 775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47 565 275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43 745 470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3 804 305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1 995 500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1 315 500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40 141 224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аналитических исследований на основании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203 400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24 115 824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19 363 788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19 185 788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352 000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96 123 740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79 527 774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0B3EF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0B3EF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0B3EFE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15 876 266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673 000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13 982 304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13 982 304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13 957 304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12 143 961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1 813 343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22 472 450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18 999 271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12 422 849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1 067 580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639 266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137 420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456 846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16 948 758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16 948 758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16 948 758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15 000 985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1 947 773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11 012 000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11 012 000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11 012 000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710 918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102 330 336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4 169 000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4 169 000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эффективности деятельности органов </w:t>
            </w: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48 121 336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45 749 336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45 464 336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2 372 000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1 964 000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22 590 673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338 713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338 713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22 226 960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21 630 960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21 511 960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592 000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167 321 034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28 089 803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9 333 863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9 333 863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139 017 231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620 012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495 012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11 093 912 055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0B3EFE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443 030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443 030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10 842 583 786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4 061 333 897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2 409 383 697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162 388 263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51 455 963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33 955 963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0B3EFE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965 754 012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272 325 874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599 657 105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109 500 000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109 500 000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390 768 163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Межбюджетные трансферты на развитие и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 xml:space="preserve">увеличение пропускной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6 181 592 784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6 077 997 264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автомобильных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4 877 997 264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4 518 835 730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103 595 520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21 199 152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20 746 652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343 685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519 567 422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349 347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349 347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0B3EF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0B3EFE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B3EFE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0B3EFE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0B3EFE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35 300 299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15 673 799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15 513 665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155 134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12 768 672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449 750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12 318 922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12 318 922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12 254 119</w:t>
            </w:r>
          </w:p>
        </w:tc>
      </w:tr>
      <w:tr w:rsidR="00313FBA" w:rsidRPr="000B3EFE" w:rsidTr="00313FB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color w:val="000000"/>
                <w:sz w:val="24"/>
                <w:szCs w:val="24"/>
              </w:rPr>
            </w:pPr>
            <w:r w:rsidRPr="000B3EFE">
              <w:rPr>
                <w:color w:val="000000"/>
                <w:sz w:val="24"/>
                <w:szCs w:val="24"/>
              </w:rPr>
              <w:t>64 803</w:t>
            </w:r>
          </w:p>
        </w:tc>
      </w:tr>
      <w:tr w:rsidR="00313FBA" w:rsidTr="00313FBA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FBA" w:rsidRPr="000B3EFE" w:rsidRDefault="00313FBA" w:rsidP="000B3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FBA" w:rsidRPr="000B3EFE" w:rsidRDefault="00313FBA" w:rsidP="000B3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/>
                <w:bCs/>
                <w:color w:val="000000"/>
                <w:sz w:val="24"/>
                <w:szCs w:val="24"/>
              </w:rPr>
              <w:t>92 031 436 585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13FBA" w:rsidRDefault="00313FBA" w:rsidP="003E7C3A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0B3EFE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B94FB1" w:rsidRDefault="00B94FB1"/>
    <w:sectPr w:rsidR="00B94FB1" w:rsidSect="000B3EFE">
      <w:headerReference w:type="default" r:id="rId7"/>
      <w:footerReference w:type="default" r:id="rId8"/>
      <w:pgSz w:w="11905" w:h="16837" w:code="9"/>
      <w:pgMar w:top="1134" w:right="567" w:bottom="1134" w:left="1134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E0" w:rsidRDefault="000B54E0" w:rsidP="0010213F">
      <w:r>
        <w:separator/>
      </w:r>
    </w:p>
  </w:endnote>
  <w:endnote w:type="continuationSeparator" w:id="0">
    <w:p w:rsidR="000B54E0" w:rsidRDefault="000B54E0" w:rsidP="001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EFE">
      <w:tc>
        <w:tcPr>
          <w:tcW w:w="10421" w:type="dxa"/>
        </w:tcPr>
        <w:p w:rsidR="000B3EFE" w:rsidRDefault="000B3EF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B3EFE" w:rsidRDefault="000B3EF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E0" w:rsidRDefault="000B54E0" w:rsidP="0010213F">
      <w:r>
        <w:separator/>
      </w:r>
    </w:p>
  </w:footnote>
  <w:footnote w:type="continuationSeparator" w:id="0">
    <w:p w:rsidR="000B54E0" w:rsidRDefault="000B54E0" w:rsidP="0010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B3EFE">
      <w:tc>
        <w:tcPr>
          <w:tcW w:w="10421" w:type="dxa"/>
        </w:tcPr>
        <w:p w:rsidR="000B3EFE" w:rsidRDefault="000B3EF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C0755">
            <w:rPr>
              <w:noProof/>
              <w:color w:val="000000"/>
              <w:sz w:val="28"/>
              <w:szCs w:val="28"/>
            </w:rPr>
            <w:t>180</w:t>
          </w:r>
          <w:r>
            <w:fldChar w:fldCharType="end"/>
          </w:r>
        </w:p>
        <w:p w:rsidR="000B3EFE" w:rsidRDefault="000B3EF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F"/>
    <w:rsid w:val="000B3EFE"/>
    <w:rsid w:val="000B54E0"/>
    <w:rsid w:val="0010213F"/>
    <w:rsid w:val="00104184"/>
    <w:rsid w:val="00125D03"/>
    <w:rsid w:val="00160868"/>
    <w:rsid w:val="00313FBA"/>
    <w:rsid w:val="003E7C3A"/>
    <w:rsid w:val="00403F97"/>
    <w:rsid w:val="005531B8"/>
    <w:rsid w:val="005F0300"/>
    <w:rsid w:val="007C0CAD"/>
    <w:rsid w:val="00963A28"/>
    <w:rsid w:val="009D7A3A"/>
    <w:rsid w:val="00AC2768"/>
    <w:rsid w:val="00AE126C"/>
    <w:rsid w:val="00B3236C"/>
    <w:rsid w:val="00B94FB1"/>
    <w:rsid w:val="00BC0755"/>
    <w:rsid w:val="00DB4FBF"/>
    <w:rsid w:val="00DD3BB0"/>
    <w:rsid w:val="00DD5BB8"/>
    <w:rsid w:val="00E43CD0"/>
    <w:rsid w:val="00E56B78"/>
    <w:rsid w:val="00EB1C55"/>
    <w:rsid w:val="00F5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E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FE"/>
  </w:style>
  <w:style w:type="paragraph" w:styleId="a8">
    <w:name w:val="footer"/>
    <w:basedOn w:val="a"/>
    <w:link w:val="a9"/>
    <w:uiPriority w:val="99"/>
    <w:unhideWhenUsed/>
    <w:rsid w:val="000B3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21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3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1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E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FE"/>
  </w:style>
  <w:style w:type="paragraph" w:styleId="a8">
    <w:name w:val="footer"/>
    <w:basedOn w:val="a"/>
    <w:link w:val="a9"/>
    <w:uiPriority w:val="99"/>
    <w:unhideWhenUsed/>
    <w:rsid w:val="000B3E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40435</Words>
  <Characters>230482</Characters>
  <Application>Microsoft Office Word</Application>
  <DocSecurity>0</DocSecurity>
  <Lines>1920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2021-09-29T12:15:00Z</cp:lastPrinted>
  <dcterms:created xsi:type="dcterms:W3CDTF">2021-09-29T12:15:00Z</dcterms:created>
  <dcterms:modified xsi:type="dcterms:W3CDTF">2021-10-05T07:26:00Z</dcterms:modified>
</cp:coreProperties>
</file>